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4715"/>
        <w:gridCol w:w="2317"/>
      </w:tblGrid>
      <w:tr w:rsidR="00F1052E" w:rsidRPr="009F0AE9" w:rsidTr="00F1052E">
        <w:trPr>
          <w:jc w:val="center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F1052E" w:rsidRPr="009F0AE9" w:rsidRDefault="003D49A5" w:rsidP="00F1052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</w:t>
            </w:r>
            <w:r w:rsidR="00F1052E"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униципальное бюджетное общеобразовательное учреждение «Средняя общеобразовательная школа с.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Улус-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Керт</w:t>
            </w:r>
            <w:proofErr w:type="spellEnd"/>
          </w:p>
        </w:tc>
      </w:tr>
      <w:tr w:rsidR="00F1052E" w:rsidRPr="009F0AE9" w:rsidTr="00F1052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F1052E" w:rsidRPr="009F0AE9" w:rsidRDefault="00F1052E" w:rsidP="00F10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(полное наименование образовательной организации)</w:t>
            </w:r>
          </w:p>
        </w:tc>
      </w:tr>
      <w:tr w:rsidR="00F1052E" w:rsidRPr="009F0AE9" w:rsidTr="00F1052E">
        <w:trPr>
          <w:jc w:val="center"/>
        </w:trPr>
        <w:tc>
          <w:tcPr>
            <w:tcW w:w="2376" w:type="dxa"/>
          </w:tcPr>
          <w:p w:rsidR="00F1052E" w:rsidRPr="009F0AE9" w:rsidRDefault="00F1052E" w:rsidP="00F1052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1052E" w:rsidRPr="009F0AE9" w:rsidRDefault="003D49A5" w:rsidP="00F1052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МБОУ «СОШ с. Улус-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Керт</w:t>
            </w:r>
            <w:proofErr w:type="spellEnd"/>
            <w:r w:rsidR="00F1052E"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375" w:type="dxa"/>
          </w:tcPr>
          <w:p w:rsidR="00F1052E" w:rsidRPr="009F0AE9" w:rsidRDefault="00F1052E" w:rsidP="00F1052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F1052E" w:rsidRPr="009F0AE9" w:rsidTr="00F1052E">
        <w:trPr>
          <w:jc w:val="center"/>
        </w:trPr>
        <w:tc>
          <w:tcPr>
            <w:tcW w:w="9571" w:type="dxa"/>
            <w:gridSpan w:val="3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(краткое наименование)</w:t>
            </w:r>
          </w:p>
        </w:tc>
      </w:tr>
    </w:tbl>
    <w:p w:rsidR="00F1052E" w:rsidRPr="009F0AE9" w:rsidRDefault="00F1052E" w:rsidP="00F1052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7"/>
        <w:gridCol w:w="1439"/>
        <w:gridCol w:w="262"/>
        <w:gridCol w:w="1177"/>
        <w:gridCol w:w="262"/>
        <w:gridCol w:w="786"/>
        <w:gridCol w:w="1439"/>
        <w:gridCol w:w="262"/>
        <w:gridCol w:w="2451"/>
      </w:tblGrid>
      <w:tr w:rsidR="00F1052E" w:rsidRPr="009F0AE9" w:rsidTr="00F1052E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szCs w:val="24"/>
              </w:rPr>
              <w:t>СОГЛАСОВАНО</w:t>
            </w:r>
            <w:r w:rsidRPr="009F0AE9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1"/>
            </w:r>
          </w:p>
        </w:tc>
        <w:tc>
          <w:tcPr>
            <w:tcW w:w="42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szCs w:val="24"/>
              </w:rPr>
              <w:t>УТВЕРЖДАЮ</w:t>
            </w:r>
            <w:r w:rsidRPr="009F0AE9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2"/>
            </w:r>
          </w:p>
        </w:tc>
      </w:tr>
      <w:tr w:rsidR="00F1052E" w:rsidRPr="009F0AE9" w:rsidTr="00F1052E">
        <w:trPr>
          <w:trHeight w:hRule="exact" w:val="340"/>
        </w:trPr>
        <w:tc>
          <w:tcPr>
            <w:tcW w:w="2361" w:type="pct"/>
            <w:gridSpan w:val="5"/>
            <w:tcBorders>
              <w:bottom w:val="single" w:sz="4" w:space="0" w:color="auto"/>
            </w:tcBorders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</w:tc>
        <w:tc>
          <w:tcPr>
            <w:tcW w:w="42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0" w:type="pct"/>
            <w:gridSpan w:val="3"/>
            <w:tcBorders>
              <w:bottom w:val="single" w:sz="4" w:space="0" w:color="auto"/>
            </w:tcBorders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F1052E" w:rsidRPr="009F0AE9" w:rsidTr="00F1052E">
        <w:trPr>
          <w:trHeight w:hRule="exact" w:val="340"/>
        </w:trPr>
        <w:tc>
          <w:tcPr>
            <w:tcW w:w="2361" w:type="pct"/>
            <w:gridSpan w:val="5"/>
            <w:tcBorders>
              <w:top w:val="single" w:sz="4" w:space="0" w:color="auto"/>
            </w:tcBorders>
          </w:tcPr>
          <w:p w:rsidR="00F1052E" w:rsidRPr="009F0AE9" w:rsidRDefault="00F1052E" w:rsidP="008D363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представительног</w:t>
            </w:r>
            <w:r w:rsidR="008D36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органа</w:t>
            </w: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8D36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ооргана</w:t>
            </w: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органа</w:t>
            </w:r>
            <w:proofErr w:type="spellEnd"/>
            <w:r w:rsidRPr="009F0AE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2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0" w:type="pct"/>
            <w:gridSpan w:val="3"/>
            <w:tcBorders>
              <w:top w:val="single" w:sz="4" w:space="0" w:color="auto"/>
            </w:tcBorders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szCs w:val="24"/>
              </w:rPr>
              <w:t>(должность)</w:t>
            </w:r>
          </w:p>
        </w:tc>
      </w:tr>
      <w:tr w:rsidR="00F1052E" w:rsidRPr="009F0AE9" w:rsidTr="00F1052E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  <w:vAlign w:val="bottom"/>
          </w:tcPr>
          <w:p w:rsidR="00F1052E" w:rsidRPr="009F0AE9" w:rsidRDefault="003D49A5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С.З.Арсаханов</w:t>
            </w:r>
            <w:proofErr w:type="spellEnd"/>
          </w:p>
        </w:tc>
      </w:tr>
      <w:tr w:rsidR="00F1052E" w:rsidRPr="009F0AE9" w:rsidTr="00F1052E">
        <w:trPr>
          <w:trHeight w:hRule="exact" w:val="340"/>
        </w:trPr>
        <w:tc>
          <w:tcPr>
            <w:tcW w:w="683" w:type="pct"/>
            <w:tcMar>
              <w:left w:w="57" w:type="dxa"/>
              <w:right w:w="57" w:type="dxa"/>
            </w:tcMar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szCs w:val="24"/>
              </w:rPr>
              <w:t>(протокол от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052E" w:rsidRPr="009F0AE9" w:rsidRDefault="005669D7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15.03.2026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CB79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26F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42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4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1" w:type="pct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F1052E" w:rsidRPr="009F0AE9" w:rsidTr="00F1052E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1" w:type="pct"/>
            <w:gridSpan w:val="2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1052E" w:rsidRPr="009F0AE9" w:rsidTr="00F1052E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F1052E" w:rsidRPr="009F0AE9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pct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1451" w:type="pct"/>
            <w:gridSpan w:val="2"/>
            <w:vAlign w:val="bottom"/>
          </w:tcPr>
          <w:p w:rsidR="00F1052E" w:rsidRPr="009F0AE9" w:rsidRDefault="00F1052E" w:rsidP="00F105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1052E" w:rsidRPr="009F0AE9" w:rsidRDefault="00F1052E" w:rsidP="00F1052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8600B" w:rsidRPr="008D3639" w:rsidRDefault="00F1052E" w:rsidP="00F1052E">
      <w:pPr>
        <w:jc w:val="center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  <w:r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 xml:space="preserve">Отчет о результатах </w:t>
      </w:r>
      <w:proofErr w:type="spellStart"/>
      <w:r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самообследования</w:t>
      </w:r>
      <w:proofErr w:type="spellEnd"/>
      <w:r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br/>
        <w:t>муниципального бюджетного общеобразовательного учреждения</w:t>
      </w:r>
    </w:p>
    <w:p w:rsidR="00F1052E" w:rsidRPr="008D3639" w:rsidRDefault="00F1052E" w:rsidP="00F1052E">
      <w:pPr>
        <w:jc w:val="center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  <w:r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 xml:space="preserve"> «Средняя общ</w:t>
      </w:r>
      <w:r w:rsidR="003D49A5"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еобразовательная школа с. Улус-</w:t>
      </w:r>
      <w:proofErr w:type="spellStart"/>
      <w:r w:rsidR="003D49A5"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Керт</w:t>
      </w:r>
      <w:proofErr w:type="spellEnd"/>
      <w:r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</w:p>
    <w:p w:rsidR="00F1052E" w:rsidRPr="008D3639" w:rsidRDefault="00F1052E" w:rsidP="00F1052E">
      <w:pPr>
        <w:jc w:val="center"/>
        <w:rPr>
          <w:rStyle w:val="af0"/>
          <w:rFonts w:ascii="Times New Roman" w:hAnsi="Times New Roman" w:cs="Times New Roman"/>
          <w:bCs w:val="0"/>
          <w:sz w:val="28"/>
          <w:szCs w:val="28"/>
        </w:rPr>
      </w:pPr>
      <w:r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 xml:space="preserve">за </w:t>
      </w:r>
      <w:r w:rsidR="005669D7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8D3639">
        <w:rPr>
          <w:rStyle w:val="af0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8D3639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1052E" w:rsidRPr="0068600B" w:rsidRDefault="00F1052E" w:rsidP="00F1052E">
      <w:pPr>
        <w:jc w:val="center"/>
        <w:rPr>
          <w:rStyle w:val="af0"/>
          <w:rFonts w:ascii="Bookman Old Style" w:hAnsi="Bookman Old Style" w:cs="Times New Roman"/>
          <w:bCs w:val="0"/>
          <w:color w:val="002060"/>
          <w:sz w:val="24"/>
          <w:szCs w:val="24"/>
        </w:rPr>
      </w:pPr>
      <w:r w:rsidRPr="0068600B">
        <w:rPr>
          <w:rStyle w:val="af0"/>
          <w:rFonts w:ascii="Bookman Old Style" w:hAnsi="Bookman Old Style" w:cs="Times New Roman"/>
          <w:bCs w:val="0"/>
          <w:color w:val="002060"/>
          <w:sz w:val="24"/>
          <w:szCs w:val="24"/>
        </w:rPr>
        <w:t>Аналитическая часть</w:t>
      </w:r>
    </w:p>
    <w:p w:rsidR="00F1052E" w:rsidRPr="0068600B" w:rsidRDefault="00F1052E" w:rsidP="00F1052E">
      <w:pPr>
        <w:jc w:val="center"/>
        <w:rPr>
          <w:rFonts w:ascii="Bookman Old Style" w:hAnsi="Bookman Old Style" w:cs="Times New Roman"/>
          <w:color w:val="C00000"/>
          <w:sz w:val="28"/>
          <w:szCs w:val="24"/>
        </w:rPr>
      </w:pPr>
      <w:r w:rsidRPr="0068600B"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  <w:lang w:val="en-US"/>
        </w:rPr>
        <w:t>I</w:t>
      </w:r>
      <w:r w:rsidRPr="0068600B"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</w:rPr>
        <w:t>. Общие сведения об образовательной организации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6028"/>
      </w:tblGrid>
      <w:tr w:rsidR="00F1052E" w:rsidRPr="009F0AE9" w:rsidTr="00927DC0">
        <w:trPr>
          <w:trHeight w:val="415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Наименование образовательной организации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9F0AE9" w:rsidRDefault="003D49A5" w:rsidP="00F105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с. Улус-</w:t>
            </w:r>
            <w:proofErr w:type="spellStart"/>
            <w:r>
              <w:rPr>
                <w:rFonts w:ascii="Times New Roman" w:hAnsi="Times New Roman"/>
                <w:szCs w:val="24"/>
              </w:rPr>
              <w:t>Керт</w:t>
            </w:r>
            <w:proofErr w:type="spellEnd"/>
            <w:r w:rsidR="00F1052E" w:rsidRPr="009F0AE9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F1052E" w:rsidRPr="009F0AE9" w:rsidTr="00927DC0">
        <w:trPr>
          <w:trHeight w:val="415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Руководитель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9F0AE9" w:rsidRDefault="003D49A5" w:rsidP="00F1052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Арсаханов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Сулеман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Зайндинович</w:t>
            </w:r>
            <w:proofErr w:type="spellEnd"/>
          </w:p>
        </w:tc>
      </w:tr>
      <w:tr w:rsidR="00F1052E" w:rsidRPr="009F0AE9" w:rsidTr="00927DC0">
        <w:trPr>
          <w:trHeight w:val="317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Адрес организации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9F0AE9" w:rsidRDefault="00F1052E" w:rsidP="00F1052E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9F0AE9">
              <w:rPr>
                <w:rFonts w:ascii="Times New Roman" w:hAnsi="Times New Roman"/>
                <w:szCs w:val="24"/>
                <w:shd w:val="clear" w:color="auto" w:fill="FFFFFF"/>
              </w:rPr>
              <w:t xml:space="preserve">366402, Чеченская Республика, </w:t>
            </w:r>
            <w:proofErr w:type="spellStart"/>
            <w:r w:rsidRPr="009F0AE9">
              <w:rPr>
                <w:rFonts w:ascii="Times New Roman" w:hAnsi="Times New Roman"/>
                <w:szCs w:val="24"/>
                <w:shd w:val="clear" w:color="auto" w:fill="FFFFFF"/>
              </w:rPr>
              <w:t>Шатойский</w:t>
            </w:r>
            <w:proofErr w:type="spellEnd"/>
            <w:r w:rsidRPr="009F0AE9">
              <w:rPr>
                <w:rFonts w:ascii="Times New Roman" w:hAnsi="Times New Roman"/>
                <w:szCs w:val="24"/>
                <w:shd w:val="clear" w:color="auto" w:fill="FFFFFF"/>
              </w:rPr>
              <w:t xml:space="preserve"> район,</w:t>
            </w:r>
            <w:r w:rsidR="003D49A5">
              <w:rPr>
                <w:rFonts w:ascii="Times New Roman" w:hAnsi="Times New Roman"/>
                <w:szCs w:val="24"/>
                <w:shd w:val="clear" w:color="auto" w:fill="FFFFFF"/>
              </w:rPr>
              <w:t xml:space="preserve">            с. Улус-</w:t>
            </w:r>
            <w:proofErr w:type="spellStart"/>
            <w:r w:rsidR="003D49A5">
              <w:rPr>
                <w:rFonts w:ascii="Times New Roman" w:hAnsi="Times New Roman"/>
                <w:szCs w:val="24"/>
                <w:shd w:val="clear" w:color="auto" w:fill="FFFFFF"/>
              </w:rPr>
              <w:t>Керт</w:t>
            </w:r>
            <w:proofErr w:type="spellEnd"/>
          </w:p>
        </w:tc>
      </w:tr>
      <w:tr w:rsidR="00F1052E" w:rsidRPr="009F0AE9" w:rsidTr="00927DC0">
        <w:trPr>
          <w:trHeight w:val="317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Телефон, факс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9F0AE9" w:rsidRDefault="003D49A5" w:rsidP="00F105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8928-898-92-19</w:t>
            </w:r>
          </w:p>
        </w:tc>
      </w:tr>
      <w:tr w:rsidR="00F1052E" w:rsidRPr="009F0AE9" w:rsidTr="00927DC0">
        <w:trPr>
          <w:trHeight w:val="274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Адрес электронной почты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3D49A5" w:rsidRDefault="003D49A5" w:rsidP="00F1052E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Uluskert95@mail.ru</w:t>
            </w:r>
          </w:p>
        </w:tc>
      </w:tr>
      <w:tr w:rsidR="00F1052E" w:rsidRPr="009F0AE9" w:rsidTr="00927DC0">
        <w:trPr>
          <w:trHeight w:val="274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Учредитель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9F0AE9" w:rsidRDefault="00F1052E" w:rsidP="00F1052E">
            <w:pPr>
              <w:rPr>
                <w:rFonts w:ascii="Times New Roman" w:hAnsi="Times New Roman"/>
                <w:szCs w:val="24"/>
              </w:rPr>
            </w:pPr>
            <w:r w:rsidRPr="009F0AE9">
              <w:rPr>
                <w:rFonts w:ascii="Times New Roman" w:hAnsi="Times New Roman"/>
                <w:szCs w:val="24"/>
              </w:rPr>
              <w:t xml:space="preserve">Отдел образования </w:t>
            </w:r>
            <w:proofErr w:type="spellStart"/>
            <w:r w:rsidRPr="009F0AE9">
              <w:rPr>
                <w:rFonts w:ascii="Times New Roman" w:hAnsi="Times New Roman"/>
                <w:szCs w:val="24"/>
              </w:rPr>
              <w:t>Шатойского</w:t>
            </w:r>
            <w:proofErr w:type="spellEnd"/>
            <w:r w:rsidRPr="009F0AE9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</w:p>
        </w:tc>
      </w:tr>
      <w:tr w:rsidR="00F1052E" w:rsidRPr="009F0AE9" w:rsidTr="00927DC0">
        <w:trPr>
          <w:trHeight w:val="274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Дата создания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9F0AE9" w:rsidRDefault="003D49A5" w:rsidP="00F105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01.04.197</w:t>
            </w:r>
            <w:r>
              <w:rPr>
                <w:rFonts w:ascii="Times New Roman" w:hAnsi="Times New Roman"/>
                <w:szCs w:val="24"/>
                <w:lang w:val="en-US"/>
              </w:rPr>
              <w:t>9</w:t>
            </w:r>
            <w:r w:rsidR="00F1052E" w:rsidRPr="009F0AE9">
              <w:rPr>
                <w:rFonts w:ascii="Times New Roman" w:hAnsi="Times New Roman"/>
                <w:szCs w:val="24"/>
              </w:rPr>
              <w:t xml:space="preserve"> г.</w:t>
            </w:r>
          </w:p>
        </w:tc>
      </w:tr>
      <w:tr w:rsidR="00F1052E" w:rsidRPr="009F0AE9" w:rsidTr="00927DC0">
        <w:trPr>
          <w:trHeight w:val="274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t>Лицензия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Default="003D49A5" w:rsidP="00F105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Серия 20 Л 02 № 0000</w:t>
            </w:r>
            <w:r w:rsidRPr="003D49A5">
              <w:rPr>
                <w:rFonts w:ascii="Times New Roman" w:hAnsi="Times New Roman"/>
                <w:szCs w:val="24"/>
              </w:rPr>
              <w:t>046</w:t>
            </w:r>
            <w:r w:rsidR="00F1052E" w:rsidRPr="009F0AE9">
              <w:rPr>
                <w:rFonts w:ascii="Times New Roman" w:hAnsi="Times New Roman"/>
                <w:szCs w:val="24"/>
              </w:rPr>
              <w:t>, регистра</w:t>
            </w:r>
            <w:r>
              <w:rPr>
                <w:rFonts w:ascii="Times New Roman" w:hAnsi="Times New Roman"/>
                <w:szCs w:val="24"/>
              </w:rPr>
              <w:t>ционный №</w:t>
            </w:r>
            <w:r w:rsidRPr="003D49A5">
              <w:rPr>
                <w:rFonts w:ascii="Times New Roman" w:hAnsi="Times New Roman"/>
                <w:szCs w:val="24"/>
              </w:rPr>
              <w:t>1698</w:t>
            </w:r>
            <w:r>
              <w:rPr>
                <w:rFonts w:ascii="Times New Roman" w:hAnsi="Times New Roman"/>
                <w:szCs w:val="24"/>
              </w:rPr>
              <w:t>, выдана 1</w:t>
            </w:r>
            <w:r w:rsidRPr="003D49A5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3D49A5">
              <w:rPr>
                <w:rFonts w:ascii="Times New Roman" w:hAnsi="Times New Roman"/>
                <w:szCs w:val="24"/>
              </w:rPr>
              <w:t>05</w:t>
            </w:r>
            <w:r>
              <w:rPr>
                <w:rFonts w:ascii="Times New Roman" w:hAnsi="Times New Roman"/>
                <w:szCs w:val="24"/>
              </w:rPr>
              <w:t>.201</w:t>
            </w:r>
            <w:r w:rsidRPr="003D49A5">
              <w:rPr>
                <w:rFonts w:ascii="Times New Roman" w:hAnsi="Times New Roman"/>
                <w:szCs w:val="24"/>
              </w:rPr>
              <w:t>4</w:t>
            </w:r>
            <w:r w:rsidR="00F1052E" w:rsidRPr="009F0AE9">
              <w:rPr>
                <w:rFonts w:ascii="Times New Roman" w:hAnsi="Times New Roman"/>
                <w:szCs w:val="24"/>
              </w:rPr>
              <w:t xml:space="preserve"> г, срок действия лицензии – бессрочно.</w:t>
            </w:r>
          </w:p>
          <w:p w:rsidR="008D3639" w:rsidRPr="009F0AE9" w:rsidRDefault="008D3639" w:rsidP="00F1052E">
            <w:pPr>
              <w:rPr>
                <w:rFonts w:ascii="Times New Roman" w:hAnsi="Times New Roman"/>
                <w:szCs w:val="24"/>
              </w:rPr>
            </w:pPr>
          </w:p>
        </w:tc>
      </w:tr>
      <w:tr w:rsidR="00F1052E" w:rsidRPr="009F0AE9" w:rsidTr="00927DC0">
        <w:trPr>
          <w:trHeight w:val="274"/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68600B" w:rsidRDefault="00F1052E" w:rsidP="00F1052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600B">
              <w:rPr>
                <w:rFonts w:ascii="Times New Roman" w:hAnsi="Times New Roman" w:cs="Times New Roman"/>
                <w:b/>
                <w:szCs w:val="24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2E" w:rsidRPr="009F0AE9" w:rsidRDefault="003D49A5" w:rsidP="00F105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Серия 20 А 02  № 00003</w:t>
            </w:r>
            <w:r w:rsidRPr="003D49A5">
              <w:rPr>
                <w:rFonts w:ascii="Times New Roman" w:hAnsi="Times New Roman"/>
                <w:szCs w:val="24"/>
              </w:rPr>
              <w:t>28</w:t>
            </w:r>
            <w:r>
              <w:rPr>
                <w:rFonts w:ascii="Times New Roman" w:hAnsi="Times New Roman"/>
                <w:szCs w:val="24"/>
              </w:rPr>
              <w:t>, регистрационный №099</w:t>
            </w:r>
            <w:r w:rsidRPr="003D49A5">
              <w:rPr>
                <w:rFonts w:ascii="Times New Roman" w:hAnsi="Times New Roman"/>
                <w:szCs w:val="24"/>
              </w:rPr>
              <w:t>6</w:t>
            </w:r>
            <w:r w:rsidR="00F1052E" w:rsidRPr="009F0AE9">
              <w:rPr>
                <w:rFonts w:ascii="Times New Roman" w:hAnsi="Times New Roman"/>
                <w:szCs w:val="24"/>
              </w:rPr>
              <w:t>, выдано 20.10.</w:t>
            </w:r>
            <w:r w:rsidR="00E73FC7">
              <w:rPr>
                <w:rFonts w:ascii="Times New Roman" w:hAnsi="Times New Roman"/>
                <w:szCs w:val="24"/>
              </w:rPr>
              <w:t>2021</w:t>
            </w:r>
            <w:r w:rsidR="00F1052E" w:rsidRPr="009F0AE9">
              <w:rPr>
                <w:rFonts w:ascii="Times New Roman" w:hAnsi="Times New Roman"/>
                <w:szCs w:val="24"/>
              </w:rPr>
              <w:t xml:space="preserve"> г, срок действ</w:t>
            </w:r>
            <w:r w:rsidR="00B2451E">
              <w:rPr>
                <w:rFonts w:ascii="Times New Roman" w:hAnsi="Times New Roman"/>
                <w:szCs w:val="24"/>
              </w:rPr>
              <w:t>ия свидетельства – бессрочно</w:t>
            </w:r>
          </w:p>
        </w:tc>
      </w:tr>
    </w:tbl>
    <w:p w:rsidR="00F1052E" w:rsidRPr="00F1052E" w:rsidRDefault="00F1052E" w:rsidP="00F1052E">
      <w:pPr>
        <w:spacing w:before="120" w:after="0" w:line="240" w:lineRule="auto"/>
        <w:rPr>
          <w:rStyle w:val="af0"/>
          <w:rFonts w:ascii="Times New Roman" w:hAnsi="Times New Roman" w:cs="Times New Roman"/>
          <w:bCs w:val="0"/>
          <w:szCs w:val="24"/>
        </w:rPr>
      </w:pPr>
    </w:p>
    <w:p w:rsidR="00F1052E" w:rsidRPr="0068600B" w:rsidRDefault="00F1052E" w:rsidP="00F1052E">
      <w:pPr>
        <w:spacing w:before="120" w:after="0" w:line="240" w:lineRule="auto"/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</w:rPr>
      </w:pPr>
      <w:r w:rsidRPr="0068600B"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  <w:lang w:val="en-US"/>
        </w:rPr>
        <w:t>II</w:t>
      </w:r>
      <w:r w:rsidRPr="0068600B"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</w:rPr>
        <w:t>. Система управления организации</w:t>
      </w:r>
    </w:p>
    <w:p w:rsidR="00F1052E" w:rsidRPr="009F0AE9" w:rsidRDefault="00F1052E" w:rsidP="00F1052E">
      <w:pPr>
        <w:spacing w:before="120" w:after="0" w:line="240" w:lineRule="auto"/>
        <w:jc w:val="center"/>
        <w:rPr>
          <w:rStyle w:val="af0"/>
          <w:rFonts w:ascii="Times New Roman" w:hAnsi="Times New Roman" w:cs="Times New Roman"/>
          <w:bCs w:val="0"/>
          <w:szCs w:val="24"/>
        </w:rPr>
      </w:pPr>
    </w:p>
    <w:p w:rsidR="00F1052E" w:rsidRPr="009F0AE9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Управление образовательным учреждением осуществляется в соответствии с действующим </w:t>
      </w:r>
      <w:proofErr w:type="gramStart"/>
      <w:r w:rsidRPr="009F0AE9">
        <w:rPr>
          <w:rFonts w:ascii="Times New Roman" w:hAnsi="Times New Roman" w:cs="Times New Roman"/>
          <w:szCs w:val="24"/>
        </w:rPr>
        <w:t>законодательством,  на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 основании  Устава  с  соблюдением  принципов  единоначалия  и коллегиальности.    Единоличным    исполнительным    органом     учреждения    является руководитель - директор.</w:t>
      </w:r>
    </w:p>
    <w:p w:rsidR="00F1052E" w:rsidRPr="009F0AE9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Коллегиальными органами управления учреждения являются: Общее собрание работников образовательного учреждения, Управляющий совет школы, Педагогический совет.</w:t>
      </w:r>
    </w:p>
    <w:p w:rsidR="00F1052E" w:rsidRPr="009F0AE9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9F0AE9">
        <w:rPr>
          <w:rFonts w:ascii="Times New Roman" w:hAnsi="Times New Roman" w:cs="Times New Roman"/>
          <w:szCs w:val="24"/>
        </w:rPr>
        <w:t>Все  органы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 самоуправления  работают  в  рамках  своей  компетенции  и  в  полном  объеме реализуют  свои  права  и  исполняют  обязанности.  </w:t>
      </w:r>
      <w:proofErr w:type="gramStart"/>
      <w:r w:rsidRPr="009F0AE9">
        <w:rPr>
          <w:rFonts w:ascii="Times New Roman" w:hAnsi="Times New Roman" w:cs="Times New Roman"/>
          <w:szCs w:val="24"/>
        </w:rPr>
        <w:t>Оперативное  управление</w:t>
      </w:r>
      <w:proofErr w:type="gramEnd"/>
      <w:r w:rsidRPr="009F0AE9">
        <w:rPr>
          <w:rFonts w:ascii="Times New Roman" w:hAnsi="Times New Roman" w:cs="Times New Roman"/>
          <w:szCs w:val="24"/>
        </w:rPr>
        <w:t>,  реализуемое директором  школы,  осуществляется  своевременно  на  основании  решений,  принятых органами самоуправления.</w:t>
      </w:r>
    </w:p>
    <w:p w:rsidR="00F1052E" w:rsidRPr="009F0AE9" w:rsidRDefault="00927DC0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proofErr w:type="gramStart"/>
      <w:r w:rsidR="005669D7">
        <w:rPr>
          <w:rFonts w:ascii="Times New Roman" w:hAnsi="Times New Roman" w:cs="Times New Roman"/>
          <w:szCs w:val="24"/>
        </w:rPr>
        <w:t>2025</w:t>
      </w:r>
      <w:r>
        <w:rPr>
          <w:rFonts w:ascii="Times New Roman" w:hAnsi="Times New Roman" w:cs="Times New Roman"/>
          <w:szCs w:val="24"/>
        </w:rPr>
        <w:t xml:space="preserve"> </w:t>
      </w:r>
      <w:r w:rsidR="00F1052E" w:rsidRPr="009F0AE9">
        <w:rPr>
          <w:rFonts w:ascii="Times New Roman" w:hAnsi="Times New Roman" w:cs="Times New Roman"/>
          <w:szCs w:val="24"/>
        </w:rPr>
        <w:t xml:space="preserve"> году</w:t>
      </w:r>
      <w:proofErr w:type="gramEnd"/>
      <w:r w:rsidR="00F1052E" w:rsidRPr="009F0AE9">
        <w:rPr>
          <w:rFonts w:ascii="Times New Roman" w:hAnsi="Times New Roman" w:cs="Times New Roman"/>
          <w:szCs w:val="24"/>
        </w:rPr>
        <w:t xml:space="preserve"> органы самоуправления на заседаниях рассматривали вопросы, которые   в   полной   мере   отражают   деятельность   образовательной   организации.</w:t>
      </w:r>
    </w:p>
    <w:p w:rsidR="00F1052E" w:rsidRPr="009F0AE9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Соблюдение   принципа   открытости   и   доступности   информации   об   образовательном учреждении    размещается   на    сайте    школы, где регулярно    </w:t>
      </w:r>
      <w:proofErr w:type="gramStart"/>
      <w:r w:rsidRPr="009F0AE9">
        <w:rPr>
          <w:rFonts w:ascii="Times New Roman" w:hAnsi="Times New Roman" w:cs="Times New Roman"/>
          <w:szCs w:val="24"/>
        </w:rPr>
        <w:t>обновляется  необходимая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информация.</w:t>
      </w:r>
    </w:p>
    <w:p w:rsidR="00F1052E" w:rsidRPr="009F0AE9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Структура управления школой предполагает тесное взаимодействие персональных органов (директор, его заместители, классные руководители, учителя) с коллегиальными органами </w:t>
      </w:r>
      <w:proofErr w:type="gramStart"/>
      <w:r w:rsidRPr="009F0AE9">
        <w:rPr>
          <w:rFonts w:ascii="Times New Roman" w:hAnsi="Times New Roman" w:cs="Times New Roman"/>
          <w:szCs w:val="24"/>
        </w:rPr>
        <w:t xml:space="preserve">управления,   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представленными   различными   участниками   образовательного   процесса (педагогами, родителями). </w:t>
      </w:r>
    </w:p>
    <w:p w:rsidR="00F1052E" w:rsidRPr="009F0AE9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9F0AE9">
        <w:rPr>
          <w:rFonts w:ascii="Times New Roman" w:hAnsi="Times New Roman" w:cs="Times New Roman"/>
          <w:szCs w:val="24"/>
        </w:rPr>
        <w:t>Координация  деятельности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 аппарата  управления  реализуется  через  административные совещания,  совещания  при  директоре,  работу  Педагогического  совета,  корректировку плана работы школы, и осуществляется в различных формах, выбор которых определяется исходя  из  задач,  поставленных  образовательной  программой,  программой  развития, годовым планом работы, локальными актами школы.</w:t>
      </w:r>
    </w:p>
    <w:p w:rsidR="00F1052E" w:rsidRPr="009F0AE9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9F0AE9">
        <w:rPr>
          <w:rFonts w:ascii="Times New Roman" w:hAnsi="Times New Roman" w:cs="Times New Roman"/>
          <w:szCs w:val="24"/>
        </w:rPr>
        <w:t>По  результатам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 учебного  года  происходит  обобщение  накопленных  материалов  через представление   аналитических   справок   с   проектом   предложений.</w:t>
      </w:r>
    </w:p>
    <w:p w:rsidR="00F1052E" w:rsidRDefault="00F1052E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949EC" w:rsidRDefault="003949EC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949EC" w:rsidRDefault="003949EC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949EC" w:rsidRDefault="003949EC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949EC" w:rsidRPr="009F0AE9" w:rsidRDefault="003949EC" w:rsidP="00F1052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F1052E" w:rsidRPr="005B66BA" w:rsidRDefault="00F1052E" w:rsidP="00F1052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b/>
          <w:szCs w:val="24"/>
          <w:highlight w:val="lightGray"/>
          <w:lang w:eastAsia="ru-RU"/>
        </w:rPr>
        <w:lastRenderedPageBreak/>
        <w:t>Органы управления, действующие в Школе</w:t>
      </w:r>
    </w:p>
    <w:tbl>
      <w:tblPr>
        <w:tblW w:w="5319" w:type="pct"/>
        <w:tblInd w:w="-5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378"/>
      </w:tblGrid>
      <w:tr w:rsidR="003949EC" w:rsidRPr="003949EC" w:rsidTr="003949EC">
        <w:trPr>
          <w:trHeight w:val="615"/>
        </w:trPr>
        <w:tc>
          <w:tcPr>
            <w:tcW w:w="78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421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3949EC" w:rsidRPr="003949EC" w:rsidTr="003949EC">
        <w:tc>
          <w:tcPr>
            <w:tcW w:w="782" w:type="pct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Директор:</w:t>
            </w:r>
          </w:p>
        </w:tc>
        <w:tc>
          <w:tcPr>
            <w:tcW w:w="4218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действует без доверенности от имени Школы, в том числе: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представляет интересы Школы во всех отечественных и зарубежных организациях, государственных и муниципальных органах;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совершает сделки от имени Школы, заключает договоры, в том числе трудовые, выдаёт доверенности;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обеспечивает соблюдение законности в деятельности Школы;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организует работу по реализации </w:t>
            </w:r>
            <w:proofErr w:type="gramStart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решений  коллегиальных</w:t>
            </w:r>
            <w:proofErr w:type="gramEnd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органов управления Школой;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пользуется правом распоряжения имуществом и средствами Школы в пределах, установленных законодательством Российской Федерации и настоящим Уставом;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издает приказы и дает указания, обязательные для исполнения всеми работниками Школы;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разрабатывает локальные акты Школы </w:t>
            </w:r>
            <w:proofErr w:type="gramStart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  утверждает</w:t>
            </w:r>
            <w:proofErr w:type="gramEnd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их после согласования коллегиальными органами  управления и (или) представительными органами участников образовательных  отношений;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утверждает Правила внутреннего трудового распорядка Школы с учетом мнения представительного органа </w:t>
            </w:r>
            <w:proofErr w:type="gramStart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работников  Школы</w:t>
            </w:r>
            <w:proofErr w:type="gramEnd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утверждает структуру, штатное расписание Школы, план финансово-хозяйственной деятельности, годовую бухгалтерскую отчетность и регламентирующие деятельность </w:t>
            </w:r>
            <w:proofErr w:type="gramStart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Школы  внутренние</w:t>
            </w:r>
            <w:proofErr w:type="gramEnd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документы;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утверждает образовательные программы Школы;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формирует контингент учащихся;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утверждает годовой календарный учебный график, графики работы и расписание занятий учащихся;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распределяет обязанности между работниками Школы, утверждает их должностные инструкции;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утверждает учебную нагрузку педагогических работников, устанавливает ставки и должностные оклады работников Школы в пределах финансовых средств Школы с учётом ограничений, </w:t>
            </w:r>
            <w:proofErr w:type="gramStart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установленных  нормативными</w:t>
            </w:r>
            <w:proofErr w:type="gramEnd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документами;</w:t>
            </w:r>
          </w:p>
          <w:p w:rsidR="003949EC" w:rsidRPr="003949EC" w:rsidRDefault="00F1052E" w:rsidP="00F1052E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назначает и освобождает от должности своих заместителей, главного бухгалтера, руководителей структурных подразделений и других работников, заключает с ними трудовые договоры, осуществляет прием на работу, увольнение и перевод работников с одной должности на другую в соответствии с трудовым законодательством Российской Федерации;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применяет меры поощрения и привлекает к дисциплинарной и иной ответственности учащихся и работников Школы;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4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решает другие </w:t>
            </w:r>
            <w:proofErr w:type="gramStart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  деятельности</w:t>
            </w:r>
            <w:proofErr w:type="gramEnd"/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Школы в соответствии с требованиями законодательства Российской Федерации и настоящего устава;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 не вправе совмещать свою должность с другой руководящей должностью внутри или вне Школы (кроме педагогической деятельности);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3)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несет ответственность за руководство образовательной, инновационной, научно-методической, воспитательной работой, финансовой и организационно-хозяйственной деятельностью Школы;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вправе передавать на основании приказа исполнение части своих полномочий заместителям Директора;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обладает всеми правами, социальными гарантиями и мерами социальной поддержки, предусмотренными федеральным и региональным законодательством для педагогических работников.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Должностные обязанности Директора определяются и утверждаются Учредителем в соответствии с законодательством Российской Федерации и настоящим уставом.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Коллегиальные органы управления, действующие на основании соответствующих положений, разработанных и утверждённых Школой самостоятельно, а также настоящего устава, представлены общим собранием работников Школы, педагогическим советом и советом Школы;</w:t>
            </w:r>
          </w:p>
        </w:tc>
      </w:tr>
      <w:tr w:rsidR="003949EC" w:rsidRPr="003949EC" w:rsidTr="003949EC">
        <w:tc>
          <w:tcPr>
            <w:tcW w:w="782" w:type="pct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Совет Школы:</w:t>
            </w:r>
          </w:p>
        </w:tc>
        <w:tc>
          <w:tcPr>
            <w:tcW w:w="4218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Совет Школы (далее – Совет) избирается общешкольной конференцией представителей работников Школы, учащихся (не моложе 14-ти лет), родителей (законных представителей) несовершеннолетних учащихся, местного сообщества в соотношении: 4;2;2;2 сроком на 2 года;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 является членом Совета по должности;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Учредитель вправе направить в Совет своего представителя с правом совещательного голоса;</w:t>
            </w:r>
          </w:p>
          <w:p w:rsidR="00F1052E" w:rsidRPr="003949EC" w:rsidRDefault="003949EC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="00F1052E"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лены Совета работают на безвозмездной основе;</w:t>
            </w:r>
          </w:p>
          <w:p w:rsidR="00F1052E" w:rsidRPr="003949EC" w:rsidRDefault="003949EC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</w:t>
            </w:r>
            <w:r w:rsidR="00F1052E"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аседания Совета созываются его председателем в соответствии с планом работы, но не реже одного раза в полугодие;</w:t>
            </w:r>
          </w:p>
          <w:p w:rsidR="00F1052E" w:rsidRPr="003949EC" w:rsidRDefault="003949EC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1052E"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неплановое заседание Совета может быть созвано по инициативе не менее 1/3 его состава;</w:t>
            </w:r>
          </w:p>
          <w:p w:rsidR="00F1052E" w:rsidRPr="003949EC" w:rsidRDefault="003949EC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="00F1052E"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 первом заседании Совета избираются его председатель и секретарь;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Совет ведёт протоколы своих заседаний, которые подписываются председателем и секретарём Совета и хранятся в делах Школы на бумажных и (или) электронных носителях;</w:t>
            </w:r>
          </w:p>
          <w:p w:rsidR="00F1052E" w:rsidRPr="003949EC" w:rsidRDefault="003949EC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</w:t>
            </w:r>
            <w:r w:rsidR="00F1052E"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аседания Совета являются открытыми: на них могут присутствовать представители всех групп участников образовательных отношений;</w:t>
            </w:r>
          </w:p>
          <w:p w:rsidR="00F1052E" w:rsidRPr="003949EC" w:rsidRDefault="003949EC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r w:rsidR="00F1052E"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ешения Совета принимаются открытым голосованием простым большинством голосов и считаются правомочными, если на заседании Совета присутствовало не менее 2/3 его состава, и считаются принятыми, если за них проголосовало более половины присутствующих членов Совета;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Решения Совета Школы, принятые в пределах его полномочий, являются обязательными для всех участников образовательных отношений;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 вправе приостановить исполнение решения Совета только в том случае, если имеет место нарушение законодательства Российской Федерации и настоящего устава;</w:t>
            </w:r>
          </w:p>
          <w:p w:rsidR="003949EC" w:rsidRDefault="003949EC" w:rsidP="00F1052E">
            <w:pPr>
              <w:pStyle w:val="a6"/>
              <w:numPr>
                <w:ilvl w:val="0"/>
                <w:numId w:val="15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F1052E"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олномочия Совета определяются локальным актом Школы и не могут противоречить законодательству Российской Федерации, настоящему уставу.</w:t>
            </w:r>
          </w:p>
          <w:p w:rsidR="00F1052E" w:rsidRPr="003949EC" w:rsidRDefault="00F1052E" w:rsidP="003949EC">
            <w:pPr>
              <w:spacing w:after="225" w:line="240" w:lineRule="auto"/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целях учёта мнения учащихся, родителей (законных представителей) несовершеннолетних учащихся и педагогических работников по вопросам управления Школой и при принятии локальных нормативных актов, 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затрагивающих их права и законные интересы, по инициативе участников образовательных отношений в Школе:</w:t>
            </w:r>
          </w:p>
          <w:p w:rsidR="00F1052E" w:rsidRPr="003949EC" w:rsidRDefault="00F1052E" w:rsidP="003949EC">
            <w:pPr>
              <w:pStyle w:val="a6"/>
              <w:numPr>
                <w:ilvl w:val="0"/>
                <w:numId w:val="17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созданы и функционируют на основании положений, соответствующих законодательству Российской Федерации и настоящему уставу, детское объединение и общешкольный родительский комитет.</w:t>
            </w:r>
          </w:p>
          <w:p w:rsidR="00F1052E" w:rsidRPr="00080B47" w:rsidRDefault="00F1052E" w:rsidP="00F1052E">
            <w:pPr>
              <w:pStyle w:val="a6"/>
              <w:numPr>
                <w:ilvl w:val="0"/>
                <w:numId w:val="17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действует профессиональный союз работников Школы (далее – Представительные органы).</w:t>
            </w:r>
          </w:p>
        </w:tc>
      </w:tr>
      <w:tr w:rsidR="003949EC" w:rsidRPr="003949EC" w:rsidTr="003949EC">
        <w:tc>
          <w:tcPr>
            <w:tcW w:w="782" w:type="pct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>Педагогический совет Школы:</w:t>
            </w:r>
          </w:p>
        </w:tc>
        <w:tc>
          <w:tcPr>
            <w:tcW w:w="4218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педагогический совет Школы (далее - Педсовет) включает в свой состав всех педагогических работников Школы, а также председателя совета Школы (с правом совещательного голоса);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председателем Педсовета является Директор;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секретарь Педсовета избирается на неопределённый срок из числа членов педсовета на одном из его заседаний;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заседания Педсовета проводятся в соответствии с планом его работы и планом работы Школы не реже одного раза в течение квартала;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внеплановое заседание Педсовета назначается при наличии соответствующего основания по инициативе: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0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Директора;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0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менее 1/3 от общего числа членов Педсовета;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0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Учредителя;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0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председателя  совета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Школы;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решения Педсовета принимаются открытым голосованием;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решение Педсовета является правомочным, если на заседании присутствует не менее 2/3 его состава, и за данное решение проголосовало большинство присутствовавших членов Педсовета;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заседания Педсовета оформляются протоколами, подписываются председателем Педсовета и его секретарем;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при необходимости решения Педсовета могут проводиться в практическую деятельность последующими приказами Директора;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компетенция Педсовета: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определение  стратегических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 направлений развития Школы;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обсуждение и выбор различных вариантов содержания образования, принятие </w:t>
            </w: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основной  образовательной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программы Школы;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учебного плана и годового календарного учебного графика;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рассмотрение и принятие реализуемых учителями Школы образовательных программ;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установление системы оценивания в Школе, а </w:t>
            </w: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также  форм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периодичности и порядка проведения текущего контроля уровня освоения образовательных программ и промежуточной аттестации учащихся;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принятие решения о допуске к прохождению </w:t>
            </w: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  итоговой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аттестации учащихся, освоивших в полном объёме содержание образовательных программ основного общего или среднего общего </w:t>
            </w: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образования и имеющих по всем предметам учебного плана положительные годовые отметки;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решения о выдаче выпускникам, завершившим обучение по образовательным программам основного общего или среднего общего образования и успешно прошедшим государственную итоговую аттестацию, аттестатов об основном общем или среднем общем образовании;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решения о выдаче справки выпускникам, не прошедшим государственной итоговой аттестации;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локальных актов;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работы по повышению квалификации педагогических работников, развитию их творческих инициатив; 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обсуждение режимных моментов деятельности Школы;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19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решение иных вопросов в соответствии с законодательством  Российской  Федерации и настоящим уставом.</w:t>
            </w:r>
          </w:p>
        </w:tc>
      </w:tr>
      <w:tr w:rsidR="003949EC" w:rsidRPr="003949EC" w:rsidTr="003949EC">
        <w:tc>
          <w:tcPr>
            <w:tcW w:w="782" w:type="pct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080B47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lastRenderedPageBreak/>
              <w:t xml:space="preserve">Общее собрание </w:t>
            </w:r>
            <w:r w:rsidR="00F1052E"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работников Школы:</w:t>
            </w:r>
          </w:p>
        </w:tc>
        <w:tc>
          <w:tcPr>
            <w:tcW w:w="4218" w:type="pct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  <w:hideMark/>
          </w:tcPr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общее собрание (конференция) работников Школы (далее - Общее Собрание) созывается в соответствии с регламентом работы не реже одного раза в квартал. Внеочередное Общее Собрание может быть созвано по инициативе не менее 1/3 работников Школы от их общего числа;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для организации деятельности Общего Собрания из работников Школы избираются сроком на 1 год его председатель и секретарь;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Общее Собрание вправе принимать решения, если в его работе участвуют не менее 2/3 от общего числа работников Школы;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решения Общего Собрания принимаются простым большинством голосов присутствующих работников Школы, процедура голосовани</w:t>
            </w:r>
            <w:r w:rsid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определяется Общим Собранием;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решения общего собрания оформляются протоколами, которые хранятся в делах Школы на бумажных или электронных носителях;</w:t>
            </w:r>
          </w:p>
          <w:p w:rsidR="00F1052E" w:rsidRPr="003949EC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49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6)</w:t>
            </w:r>
            <w:r w:rsidRPr="003949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компетенция Общего Собрания: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1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по представлению Директора правил внутреннего трудового распорядка;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1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  коллективного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договора;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1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устава Школы, в том числе новой редакции устава, изменений в устав;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1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заслушивание ежегодных отчетов Директора   о выполнении </w:t>
            </w: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коллективного  договора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о результатах образовательной и финансово-хозяйственной деятельности Школы;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1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делегирование представителей из числа работников Школы в состав комиссии по урегулированию споров между участниками образовательных отношений </w:t>
            </w:r>
            <w:proofErr w:type="gramStart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  комиссии</w:t>
            </w:r>
            <w:proofErr w:type="gramEnd"/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трудовым спорам;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1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выдвижение кандидатур работников Школы для представления к награждению районными, областными, отраслевыми и государственными наградами;</w:t>
            </w:r>
          </w:p>
          <w:p w:rsidR="00F1052E" w:rsidRPr="00080B47" w:rsidRDefault="00F1052E" w:rsidP="00080B47">
            <w:pPr>
              <w:pStyle w:val="a6"/>
              <w:numPr>
                <w:ilvl w:val="0"/>
                <w:numId w:val="21"/>
              </w:num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80B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решение иных вопросов, не противоречащих законодательству Российской Федерации и настоящему уставу.</w:t>
            </w:r>
          </w:p>
        </w:tc>
      </w:tr>
    </w:tbl>
    <w:p w:rsidR="00080B47" w:rsidRDefault="00080B47" w:rsidP="00080B47">
      <w:pPr>
        <w:pStyle w:val="af1"/>
        <w:rPr>
          <w:rFonts w:ascii="Times New Roman" w:eastAsia="Calibri" w:hAnsi="Times New Roman"/>
          <w:color w:val="383A3C"/>
          <w:sz w:val="24"/>
          <w:szCs w:val="24"/>
          <w:shd w:val="clear" w:color="auto" w:fill="FFFFFF"/>
        </w:rPr>
      </w:pPr>
    </w:p>
    <w:p w:rsidR="00F1052E" w:rsidRPr="00080B47" w:rsidRDefault="00F1052E" w:rsidP="00080B47">
      <w:pPr>
        <w:pStyle w:val="af1"/>
        <w:rPr>
          <w:rFonts w:ascii="Times New Roman" w:hAnsi="Times New Roman"/>
          <w:sz w:val="24"/>
        </w:rPr>
      </w:pPr>
      <w:r w:rsidRPr="00080B47">
        <w:rPr>
          <w:rFonts w:ascii="Times New Roman" w:hAnsi="Times New Roman"/>
          <w:sz w:val="24"/>
          <w:shd w:val="clear" w:color="auto" w:fill="FFFFFF"/>
        </w:rPr>
        <w:t xml:space="preserve">Постоянный поиск, творчество, стремление закончить урок только на положительной эмоциональной ноте, научить детей добывать себе знания через </w:t>
      </w:r>
      <w:proofErr w:type="spellStart"/>
      <w:r w:rsidRPr="00080B47">
        <w:rPr>
          <w:rFonts w:ascii="Times New Roman" w:hAnsi="Times New Roman"/>
          <w:sz w:val="24"/>
          <w:shd w:val="clear" w:color="auto" w:fill="FFFFFF"/>
        </w:rPr>
        <w:t>деятельностный</w:t>
      </w:r>
      <w:proofErr w:type="spellEnd"/>
      <w:r w:rsidRPr="00080B47">
        <w:rPr>
          <w:rFonts w:ascii="Times New Roman" w:hAnsi="Times New Roman"/>
          <w:sz w:val="24"/>
          <w:shd w:val="clear" w:color="auto" w:fill="FFFFFF"/>
        </w:rPr>
        <w:t xml:space="preserve"> подход </w:t>
      </w:r>
      <w:r w:rsidRPr="00080B47">
        <w:rPr>
          <w:rFonts w:ascii="Times New Roman" w:hAnsi="Times New Roman"/>
          <w:sz w:val="24"/>
          <w:shd w:val="clear" w:color="auto" w:fill="FFFFFF"/>
        </w:rPr>
        <w:lastRenderedPageBreak/>
        <w:t>на уроках, умение видеть в каждом ребёнке личность – вот наши главные ориентиры. Однако для выполнения социального заказа (а его дают родители) итогом нашей работы должно стать повышение качества знаний обучающихся.</w:t>
      </w:r>
    </w:p>
    <w:p w:rsidR="00080B47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80B47">
        <w:rPr>
          <w:rFonts w:ascii="Times New Roman" w:eastAsia="Times New Roman" w:hAnsi="Times New Roman" w:cs="Times New Roman"/>
          <w:szCs w:val="24"/>
          <w:lang w:eastAsia="ru-RU"/>
        </w:rPr>
        <w:t xml:space="preserve">Учителя повысили уровень своего профессионального мастерства через участие в </w:t>
      </w:r>
      <w:proofErr w:type="spellStart"/>
      <w:r w:rsidRPr="00080B47">
        <w:rPr>
          <w:rFonts w:ascii="Times New Roman" w:eastAsia="Times New Roman" w:hAnsi="Times New Roman" w:cs="Times New Roman"/>
          <w:szCs w:val="24"/>
          <w:lang w:eastAsia="ru-RU"/>
        </w:rPr>
        <w:t>вебинарах</w:t>
      </w:r>
      <w:proofErr w:type="spellEnd"/>
      <w:r w:rsidRPr="00080B47">
        <w:rPr>
          <w:rFonts w:ascii="Times New Roman" w:eastAsia="Times New Roman" w:hAnsi="Times New Roman" w:cs="Times New Roman"/>
          <w:szCs w:val="24"/>
          <w:lang w:eastAsia="ru-RU"/>
        </w:rPr>
        <w:t>, конкурсах, олимпиадах, через курсы повышения квалификации, через переподготовку на право ведени</w:t>
      </w:r>
      <w:r w:rsidR="00080B47">
        <w:rPr>
          <w:rFonts w:ascii="Times New Roman" w:eastAsia="Times New Roman" w:hAnsi="Times New Roman" w:cs="Times New Roman"/>
          <w:szCs w:val="24"/>
          <w:lang w:eastAsia="ru-RU"/>
        </w:rPr>
        <w:t>я образовательной деятельности.</w:t>
      </w:r>
    </w:p>
    <w:p w:rsidR="00F1052E" w:rsidRPr="00080B47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80B47">
        <w:rPr>
          <w:rFonts w:ascii="Times New Roman" w:eastAsia="Times New Roman" w:hAnsi="Times New Roman" w:cs="Times New Roman"/>
          <w:szCs w:val="24"/>
          <w:lang w:eastAsia="ru-RU"/>
        </w:rPr>
        <w:t>Коллектив нашей школы – это команда, состав которой постоянно омолаживается</w:t>
      </w:r>
      <w:r w:rsidRPr="009F0AE9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>.</w:t>
      </w:r>
    </w:p>
    <w:p w:rsidR="00F1052E" w:rsidRPr="009F0AE9" w:rsidRDefault="00F1052E" w:rsidP="00080B47">
      <w:pPr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Школа работает над методической темой: «Обеспечение современного качества образования на основе </w:t>
      </w:r>
      <w:proofErr w:type="spellStart"/>
      <w:r w:rsidRPr="009F0AE9">
        <w:rPr>
          <w:rFonts w:ascii="Times New Roman" w:hAnsi="Times New Roman" w:cs="Times New Roman"/>
          <w:szCs w:val="24"/>
        </w:rPr>
        <w:t>здоровьесберегающих</w:t>
      </w:r>
      <w:proofErr w:type="spellEnd"/>
      <w:r w:rsidRPr="009F0AE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9F0AE9">
        <w:rPr>
          <w:rFonts w:ascii="Times New Roman" w:hAnsi="Times New Roman" w:cs="Times New Roman"/>
          <w:szCs w:val="24"/>
        </w:rPr>
        <w:t>технологий »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. </w:t>
      </w:r>
    </w:p>
    <w:p w:rsidR="00F1052E" w:rsidRPr="00080B47" w:rsidRDefault="00F1052E" w:rsidP="00F1052E">
      <w:pPr>
        <w:ind w:firstLine="284"/>
        <w:jc w:val="both"/>
        <w:rPr>
          <w:rFonts w:ascii="Times New Roman" w:hAnsi="Times New Roman" w:cs="Times New Roman"/>
          <w:i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Цель этой темы: </w:t>
      </w:r>
      <w:r w:rsidRPr="00080B47">
        <w:rPr>
          <w:rFonts w:ascii="Times New Roman" w:hAnsi="Times New Roman" w:cs="Times New Roman"/>
          <w:i/>
          <w:szCs w:val="24"/>
        </w:rPr>
        <w:t xml:space="preserve">«Создание </w:t>
      </w:r>
      <w:proofErr w:type="gramStart"/>
      <w:r w:rsidRPr="00080B47">
        <w:rPr>
          <w:rFonts w:ascii="Times New Roman" w:hAnsi="Times New Roman" w:cs="Times New Roman"/>
          <w:i/>
          <w:szCs w:val="24"/>
        </w:rPr>
        <w:t>условий</w:t>
      </w:r>
      <w:proofErr w:type="gramEnd"/>
      <w:r w:rsidRPr="00080B47">
        <w:rPr>
          <w:rFonts w:ascii="Times New Roman" w:hAnsi="Times New Roman" w:cs="Times New Roman"/>
          <w:i/>
          <w:szCs w:val="24"/>
        </w:rPr>
        <w:t xml:space="preserve"> обеспечивающих качество обучения, стимулирующих развитие личности ученика, его творческой активности и наиболее полной самореализации в различных видах деятельности»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Был определен круг задач: </w:t>
      </w:r>
    </w:p>
    <w:p w:rsidR="00F1052E" w:rsidRPr="009F0AE9" w:rsidRDefault="00F1052E" w:rsidP="00080B47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Подготовка учащихся к жизни в высокотехнологичном, конкурентном мире через обновление содержания образования.</w:t>
      </w:r>
    </w:p>
    <w:p w:rsidR="00F1052E" w:rsidRPr="009F0AE9" w:rsidRDefault="00F1052E" w:rsidP="00080B47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Создание системы поддержки талантливых детей, их сопровождения в течение всего периода обучения в школе.</w:t>
      </w:r>
    </w:p>
    <w:p w:rsidR="00F1052E" w:rsidRPr="009F0AE9" w:rsidRDefault="00F1052E" w:rsidP="00080B47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Повышение профессионального уровня учителя.</w:t>
      </w:r>
    </w:p>
    <w:p w:rsidR="00F1052E" w:rsidRPr="009F0AE9" w:rsidRDefault="00F1052E" w:rsidP="00080B47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Укрепление </w:t>
      </w:r>
      <w:r w:rsidRPr="005B66BA">
        <w:rPr>
          <w:rFonts w:ascii="Times New Roman" w:hAnsi="Times New Roman" w:cs="Times New Roman"/>
          <w:szCs w:val="24"/>
        </w:rPr>
        <w:t>материально</w:t>
      </w:r>
      <w:r w:rsidRPr="009F0AE9">
        <w:rPr>
          <w:rFonts w:ascii="Times New Roman" w:hAnsi="Times New Roman" w:cs="Times New Roman"/>
          <w:szCs w:val="24"/>
        </w:rPr>
        <w:t xml:space="preserve">-технической базы </w:t>
      </w:r>
    </w:p>
    <w:p w:rsidR="00F1052E" w:rsidRPr="009F0AE9" w:rsidRDefault="00F1052E" w:rsidP="00080B47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Формирование </w:t>
      </w:r>
      <w:proofErr w:type="spellStart"/>
      <w:r w:rsidRPr="009F0AE9">
        <w:rPr>
          <w:rFonts w:ascii="Times New Roman" w:hAnsi="Times New Roman" w:cs="Times New Roman"/>
          <w:szCs w:val="24"/>
        </w:rPr>
        <w:t>здоровьесберегающего</w:t>
      </w:r>
      <w:proofErr w:type="spellEnd"/>
      <w:r w:rsidRPr="009F0AE9">
        <w:rPr>
          <w:rFonts w:ascii="Times New Roman" w:hAnsi="Times New Roman" w:cs="Times New Roman"/>
          <w:szCs w:val="24"/>
        </w:rPr>
        <w:t xml:space="preserve"> пространства школы, приоритет здорового образа жизни для каждого ребенка</w:t>
      </w:r>
    </w:p>
    <w:p w:rsidR="00F1052E" w:rsidRPr="009F0AE9" w:rsidRDefault="00F1052E" w:rsidP="00080B47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Создание условий для исследовательской и проектной работы учащихся.</w:t>
      </w:r>
    </w:p>
    <w:p w:rsidR="00F1052E" w:rsidRDefault="00F1052E" w:rsidP="00080B47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Обработка инновационных моделей обучения с использованием информационно-коммуникационных технологий</w:t>
      </w:r>
    </w:p>
    <w:p w:rsidR="005B66BA" w:rsidRPr="009F0AE9" w:rsidRDefault="005B66BA" w:rsidP="005B66BA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Педагогический коллектив стремился отобрать те формы работы, которые реально позволили бы решать проблемы и задачи, стоящие перед школой. </w:t>
      </w:r>
    </w:p>
    <w:p w:rsidR="00F1052E" w:rsidRPr="005B66BA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szCs w:val="24"/>
          <w:lang w:eastAsia="ru-RU"/>
        </w:rPr>
        <w:t xml:space="preserve">Для осуществления учебно-методической работы в Школе создано четыре предметных </w:t>
      </w:r>
      <w:r w:rsidRPr="005B66BA">
        <w:rPr>
          <w:rFonts w:ascii="Times New Roman" w:eastAsia="Times New Roman" w:hAnsi="Times New Roman" w:cs="Times New Roman"/>
          <w:szCs w:val="24"/>
          <w:u w:val="single"/>
          <w:lang w:eastAsia="ru-RU"/>
        </w:rPr>
        <w:t>методических объединения:</w:t>
      </w:r>
    </w:p>
    <w:p w:rsidR="00F1052E" w:rsidRPr="005B66BA" w:rsidRDefault="00F1052E" w:rsidP="005B66BA">
      <w:pPr>
        <w:pStyle w:val="a6"/>
        <w:numPr>
          <w:ilvl w:val="0"/>
          <w:numId w:val="23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szCs w:val="24"/>
          <w:lang w:eastAsia="ru-RU"/>
        </w:rPr>
        <w:t>школьное методическое объединение педагогов гуманитарного цикла;</w:t>
      </w:r>
    </w:p>
    <w:p w:rsidR="00F1052E" w:rsidRPr="005B66BA" w:rsidRDefault="00F1052E" w:rsidP="005B66BA">
      <w:pPr>
        <w:pStyle w:val="a6"/>
        <w:numPr>
          <w:ilvl w:val="0"/>
          <w:numId w:val="23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szCs w:val="24"/>
          <w:lang w:eastAsia="ru-RU"/>
        </w:rPr>
        <w:t>школьное методическое объединение педагогов естественно-математического цикла;</w:t>
      </w:r>
    </w:p>
    <w:p w:rsidR="00F1052E" w:rsidRPr="005B66BA" w:rsidRDefault="00F1052E" w:rsidP="005B66BA">
      <w:pPr>
        <w:pStyle w:val="a6"/>
        <w:numPr>
          <w:ilvl w:val="0"/>
          <w:numId w:val="23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szCs w:val="24"/>
          <w:lang w:eastAsia="ru-RU"/>
        </w:rPr>
        <w:t>школьное методическое объединение педагогов начального образования.</w:t>
      </w:r>
    </w:p>
    <w:p w:rsidR="00F1052E" w:rsidRPr="005B66BA" w:rsidRDefault="00F1052E" w:rsidP="00F1052E">
      <w:pPr>
        <w:pStyle w:val="a6"/>
        <w:numPr>
          <w:ilvl w:val="0"/>
          <w:numId w:val="23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szCs w:val="24"/>
          <w:lang w:eastAsia="ru-RU"/>
        </w:rPr>
        <w:t>школьное методическое объединение классных руководителей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У каждого методического объединения есть </w:t>
      </w:r>
      <w:proofErr w:type="gramStart"/>
      <w:r w:rsidRPr="009F0AE9">
        <w:rPr>
          <w:rFonts w:ascii="Times New Roman" w:hAnsi="Times New Roman" w:cs="Times New Roman"/>
          <w:szCs w:val="24"/>
        </w:rPr>
        <w:t>методическая тема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тесно связанная с методической темой школы</w:t>
      </w:r>
      <w:r w:rsidR="005B66BA">
        <w:rPr>
          <w:rFonts w:ascii="Times New Roman" w:hAnsi="Times New Roman" w:cs="Times New Roman"/>
          <w:szCs w:val="24"/>
        </w:rPr>
        <w:t>.</w:t>
      </w:r>
    </w:p>
    <w:p w:rsidR="005B66BA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Высшей формой коллективно-методической работы всегда был и остается педагогический совет. 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Эффективно ведется работа по обобщению и распространению педагогического опыта. Традиционным видом методической работы является проведение предметных недель. 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</w:p>
    <w:p w:rsidR="00F1052E" w:rsidRPr="009F0AE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</w:p>
    <w:p w:rsidR="00F1052E" w:rsidRPr="009F0AE9" w:rsidRDefault="00F1052E" w:rsidP="00F1052E">
      <w:pPr>
        <w:spacing w:before="120" w:after="0" w:line="240" w:lineRule="auto"/>
        <w:jc w:val="center"/>
        <w:rPr>
          <w:rStyle w:val="af0"/>
          <w:rFonts w:ascii="Times New Roman" w:hAnsi="Times New Roman" w:cs="Times New Roman"/>
          <w:bCs w:val="0"/>
          <w:szCs w:val="24"/>
        </w:rPr>
      </w:pPr>
    </w:p>
    <w:p w:rsidR="00F1052E" w:rsidRPr="005B66BA" w:rsidRDefault="00F1052E" w:rsidP="00F1052E">
      <w:pPr>
        <w:spacing w:before="120" w:after="0" w:line="240" w:lineRule="auto"/>
        <w:jc w:val="center"/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</w:rPr>
      </w:pPr>
      <w:r w:rsidRPr="005B66BA"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  <w:lang w:val="en-US"/>
        </w:rPr>
        <w:t>II</w:t>
      </w:r>
      <w:r w:rsidRPr="005B66BA">
        <w:rPr>
          <w:rStyle w:val="af0"/>
          <w:rFonts w:ascii="Bookman Old Style" w:hAnsi="Bookman Old Style" w:cs="Times New Roman"/>
          <w:bCs w:val="0"/>
          <w:color w:val="C00000"/>
          <w:sz w:val="22"/>
          <w:szCs w:val="24"/>
        </w:rPr>
        <w:t>. Оценка образовательной деятельности</w:t>
      </w:r>
    </w:p>
    <w:p w:rsidR="00F1052E" w:rsidRPr="009F0AE9" w:rsidRDefault="00F1052E" w:rsidP="00F1052E">
      <w:pPr>
        <w:spacing w:before="120" w:after="0" w:line="240" w:lineRule="auto"/>
        <w:jc w:val="center"/>
        <w:rPr>
          <w:rStyle w:val="af0"/>
          <w:rFonts w:ascii="Times New Roman" w:hAnsi="Times New Roman" w:cs="Times New Roman"/>
          <w:bCs w:val="0"/>
          <w:szCs w:val="24"/>
        </w:rPr>
      </w:pPr>
    </w:p>
    <w:p w:rsidR="00F1052E" w:rsidRPr="005B66BA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szCs w:val="24"/>
          <w:lang w:eastAsia="ru-RU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</w:p>
    <w:p w:rsidR="00F1052E" w:rsidRPr="005B66BA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66BA">
        <w:rPr>
          <w:rFonts w:ascii="Times New Roman" w:eastAsia="Times New Roman" w:hAnsi="Times New Roman" w:cs="Times New Roman"/>
          <w:szCs w:val="24"/>
          <w:lang w:eastAsia="ru-RU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(10 класс – ФГОС СОО, 11 класс - ФК ГОС).</w:t>
      </w:r>
    </w:p>
    <w:p w:rsidR="00F1052E" w:rsidRPr="009F0AE9" w:rsidRDefault="00F1052E" w:rsidP="00F1052E">
      <w:pPr>
        <w:spacing w:before="120" w:after="0" w:line="240" w:lineRule="auto"/>
        <w:rPr>
          <w:rStyle w:val="af0"/>
          <w:rFonts w:ascii="Times New Roman" w:hAnsi="Times New Roman" w:cs="Times New Roman"/>
          <w:bCs w:val="0"/>
          <w:szCs w:val="24"/>
        </w:rPr>
      </w:pPr>
    </w:p>
    <w:p w:rsidR="00F1052E" w:rsidRDefault="00F1052E" w:rsidP="00F1052E">
      <w:pPr>
        <w:tabs>
          <w:tab w:val="left" w:pos="534"/>
        </w:tabs>
        <w:spacing w:after="0" w:line="278" w:lineRule="exact"/>
        <w:rPr>
          <w:rFonts w:ascii="Times New Roman" w:hAnsi="Times New Roman" w:cs="Times New Roman"/>
          <w:b/>
          <w:sz w:val="22"/>
          <w:szCs w:val="24"/>
        </w:rPr>
      </w:pPr>
      <w:r w:rsidRPr="005B66BA">
        <w:rPr>
          <w:rFonts w:ascii="Times New Roman" w:hAnsi="Times New Roman" w:cs="Times New Roman"/>
          <w:b/>
          <w:sz w:val="22"/>
          <w:szCs w:val="24"/>
          <w:highlight w:val="lightGray"/>
        </w:rPr>
        <w:t>Локальные акты, регламентирующие деятельность МБОУ</w:t>
      </w:r>
      <w:r w:rsidR="003D49A5">
        <w:rPr>
          <w:rFonts w:ascii="Times New Roman" w:hAnsi="Times New Roman" w:cs="Times New Roman"/>
          <w:b/>
          <w:sz w:val="22"/>
          <w:szCs w:val="24"/>
          <w:highlight w:val="lightGray"/>
        </w:rPr>
        <w:t xml:space="preserve"> «СОШ с. Улус-</w:t>
      </w:r>
      <w:proofErr w:type="spellStart"/>
      <w:r w:rsidR="003D49A5">
        <w:rPr>
          <w:rFonts w:ascii="Times New Roman" w:hAnsi="Times New Roman" w:cs="Times New Roman"/>
          <w:b/>
          <w:sz w:val="22"/>
          <w:szCs w:val="24"/>
          <w:highlight w:val="lightGray"/>
        </w:rPr>
        <w:t>Керт</w:t>
      </w:r>
      <w:proofErr w:type="spellEnd"/>
      <w:r w:rsidR="005B66BA" w:rsidRPr="005B66BA">
        <w:rPr>
          <w:rFonts w:ascii="Times New Roman" w:hAnsi="Times New Roman" w:cs="Times New Roman"/>
          <w:b/>
          <w:sz w:val="22"/>
          <w:szCs w:val="24"/>
          <w:highlight w:val="lightGray"/>
        </w:rPr>
        <w:t>»</w:t>
      </w:r>
      <w:r w:rsidRPr="005B66BA">
        <w:rPr>
          <w:rFonts w:ascii="Times New Roman" w:hAnsi="Times New Roman" w:cs="Times New Roman"/>
          <w:b/>
          <w:sz w:val="22"/>
          <w:szCs w:val="24"/>
          <w:highlight w:val="lightGray"/>
        </w:rPr>
        <w:t>:</w:t>
      </w:r>
    </w:p>
    <w:p w:rsidR="005B66BA" w:rsidRPr="005B66BA" w:rsidRDefault="005B66BA" w:rsidP="00F1052E">
      <w:pPr>
        <w:tabs>
          <w:tab w:val="left" w:pos="534"/>
        </w:tabs>
        <w:spacing w:after="0" w:line="278" w:lineRule="exact"/>
        <w:rPr>
          <w:rFonts w:ascii="Times New Roman" w:hAnsi="Times New Roman" w:cs="Times New Roman"/>
          <w:b/>
          <w:sz w:val="22"/>
          <w:szCs w:val="24"/>
        </w:rPr>
      </w:pP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школьном сайте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публичном докладе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школьной библиотеке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охране труда и обеспечению безопасности ОУ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proofErr w:type="gramStart"/>
      <w:r w:rsidRPr="005B66BA">
        <w:rPr>
          <w:rFonts w:ascii="Times New Roman" w:hAnsi="Times New Roman" w:cs="Times New Roman"/>
          <w:szCs w:val="24"/>
        </w:rPr>
        <w:t>Положение  о</w:t>
      </w:r>
      <w:proofErr w:type="gramEnd"/>
      <w:r w:rsidRPr="005B66BA">
        <w:rPr>
          <w:rFonts w:ascii="Times New Roman" w:hAnsi="Times New Roman" w:cs="Times New Roman"/>
          <w:szCs w:val="24"/>
        </w:rPr>
        <w:t xml:space="preserve"> комиссии по охране труда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горячем питании учащихся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бракераже пищи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архиве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порядке приема обучающихся в школу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порядке перевода обучающихся на индивидуальное обучение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итоговой аттестации обучающихся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промежуточной аттестации обучающихся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 xml:space="preserve">Положение о </w:t>
      </w:r>
      <w:proofErr w:type="spellStart"/>
      <w:r w:rsidRPr="005B66BA">
        <w:rPr>
          <w:rFonts w:ascii="Times New Roman" w:hAnsi="Times New Roman" w:cs="Times New Roman"/>
          <w:szCs w:val="24"/>
        </w:rPr>
        <w:t>безотметочном</w:t>
      </w:r>
      <w:proofErr w:type="spellEnd"/>
      <w:r w:rsidRPr="005B66BA">
        <w:rPr>
          <w:rFonts w:ascii="Times New Roman" w:hAnsi="Times New Roman" w:cs="Times New Roman"/>
          <w:szCs w:val="24"/>
        </w:rPr>
        <w:t xml:space="preserve"> обучении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дежурстве по школе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школьных предметных неделях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школьных предметных олимпиадах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внеурочной деятельности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научно-исследовательской деятельности обучающихся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аттестационной комиссии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организации внедрения ФГОС в ОУ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проверке тетрадей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 xml:space="preserve">Положение о годовом </w:t>
      </w:r>
      <w:proofErr w:type="gramStart"/>
      <w:r w:rsidRPr="005B66BA">
        <w:rPr>
          <w:rFonts w:ascii="Times New Roman" w:hAnsi="Times New Roman" w:cs="Times New Roman"/>
          <w:szCs w:val="24"/>
        </w:rPr>
        <w:t>календарном  учебном</w:t>
      </w:r>
      <w:proofErr w:type="gramEnd"/>
      <w:r w:rsidRPr="005B66BA">
        <w:rPr>
          <w:rFonts w:ascii="Times New Roman" w:hAnsi="Times New Roman" w:cs="Times New Roman"/>
          <w:szCs w:val="24"/>
        </w:rPr>
        <w:t xml:space="preserve"> графике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учебном плане 5-9 классы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учебном плане 10-11 классы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учебном плане 1-3 классы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учебном плане 4 классы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проверке дневников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школьной форме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Совете школы по вопросам регламентации доступа к информации в Интернете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lastRenderedPageBreak/>
        <w:t>Положение об инструкции для членов экспертно-консультативных органов и сотрудников ОУ о порядке действий при осуществлении контроля за использованием учащимися Интернет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 xml:space="preserve">Положение об </w:t>
      </w:r>
      <w:proofErr w:type="gramStart"/>
      <w:r w:rsidRPr="005B66BA">
        <w:rPr>
          <w:rFonts w:ascii="Times New Roman" w:hAnsi="Times New Roman" w:cs="Times New Roman"/>
          <w:szCs w:val="24"/>
        </w:rPr>
        <w:t>организации  проведения</w:t>
      </w:r>
      <w:proofErr w:type="gramEnd"/>
      <w:r w:rsidRPr="005B66BA">
        <w:rPr>
          <w:rFonts w:ascii="Times New Roman" w:hAnsi="Times New Roman" w:cs="Times New Roman"/>
          <w:szCs w:val="24"/>
        </w:rPr>
        <w:t xml:space="preserve"> аттестации педагогических работников 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методическом совете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методических объединениях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руководителе МО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рабочей программе педагога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поурочном планировании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учебном кабинете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 xml:space="preserve">Положение о </w:t>
      </w:r>
      <w:proofErr w:type="spellStart"/>
      <w:r w:rsidRPr="005B66BA">
        <w:rPr>
          <w:rFonts w:ascii="Times New Roman" w:hAnsi="Times New Roman" w:cs="Times New Roman"/>
          <w:szCs w:val="24"/>
        </w:rPr>
        <w:t>внутришкольном</w:t>
      </w:r>
      <w:proofErr w:type="spellEnd"/>
      <w:r w:rsidRPr="005B66BA">
        <w:rPr>
          <w:rFonts w:ascii="Times New Roman" w:hAnsi="Times New Roman" w:cs="Times New Roman"/>
          <w:szCs w:val="24"/>
        </w:rPr>
        <w:t xml:space="preserve"> контроле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составлении календарно-тематического планирования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методическом месячнике (неделе)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домашнем задании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ведении электронного журнала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Совете образовательного учреждения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Педагогическом совете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Родительском комитете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органе ученического самоуправления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постоянной организационно-педагогической комиссии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Правила поведения учащихся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 xml:space="preserve">Положение о совете по профилактике правонарушений 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 xml:space="preserve">Положение об </w:t>
      </w:r>
      <w:proofErr w:type="gramStart"/>
      <w:r w:rsidRPr="005B66BA">
        <w:rPr>
          <w:rFonts w:ascii="Times New Roman" w:hAnsi="Times New Roman" w:cs="Times New Roman"/>
          <w:szCs w:val="24"/>
        </w:rPr>
        <w:t>учете  неблагополучных</w:t>
      </w:r>
      <w:proofErr w:type="gramEnd"/>
      <w:r w:rsidRPr="005B66BA">
        <w:rPr>
          <w:rFonts w:ascii="Times New Roman" w:hAnsi="Times New Roman" w:cs="Times New Roman"/>
          <w:szCs w:val="24"/>
        </w:rPr>
        <w:t xml:space="preserve"> семей и учащихся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системе работ по профилактике правонарушений с учащимися, оказавшиеся в трудной жизненной ситуации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классном руководстве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классном часе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об организации системы классных часов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 xml:space="preserve">Положение о родительском собрании 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постановке на внутренний учёт обучающихся и семей, требующих особого педагогического внимания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мониторинге воспитанности обучающихся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взаимодействии образовательного учреждения с учреждениями дополнительного образования, культуры и спорта</w:t>
      </w:r>
    </w:p>
    <w:p w:rsidR="00F1052E" w:rsidRPr="005B66BA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Правила внутреннего трудового распорядка</w:t>
      </w:r>
    </w:p>
    <w:p w:rsidR="008D3639" w:rsidRPr="00115348" w:rsidRDefault="00F1052E" w:rsidP="00F1052E">
      <w:pPr>
        <w:numPr>
          <w:ilvl w:val="0"/>
          <w:numId w:val="8"/>
        </w:numPr>
        <w:tabs>
          <w:tab w:val="left" w:pos="534"/>
        </w:tabs>
        <w:spacing w:after="0" w:line="278" w:lineRule="exact"/>
        <w:rPr>
          <w:rFonts w:ascii="Times New Roman" w:hAnsi="Times New Roman" w:cs="Times New Roman"/>
          <w:szCs w:val="24"/>
        </w:rPr>
      </w:pPr>
      <w:r w:rsidRPr="005B66BA">
        <w:rPr>
          <w:rFonts w:ascii="Times New Roman" w:hAnsi="Times New Roman" w:cs="Times New Roman"/>
          <w:szCs w:val="24"/>
        </w:rPr>
        <w:t>Положение о порядке распределения стимул</w:t>
      </w:r>
      <w:r w:rsidR="00115348">
        <w:rPr>
          <w:rFonts w:ascii="Times New Roman" w:hAnsi="Times New Roman" w:cs="Times New Roman"/>
          <w:szCs w:val="24"/>
        </w:rPr>
        <w:t xml:space="preserve">ирующей части фонда оплаты </w:t>
      </w:r>
      <w:proofErr w:type="spellStart"/>
      <w:r w:rsidR="00115348">
        <w:rPr>
          <w:rFonts w:ascii="Times New Roman" w:hAnsi="Times New Roman" w:cs="Times New Roman"/>
          <w:szCs w:val="24"/>
        </w:rPr>
        <w:t>тр</w:t>
      </w:r>
      <w:proofErr w:type="spellEnd"/>
    </w:p>
    <w:p w:rsidR="008D3639" w:rsidRDefault="008D3639" w:rsidP="00F1052E">
      <w:pPr>
        <w:rPr>
          <w:rFonts w:ascii="Times New Roman" w:hAnsi="Times New Roman"/>
          <w:b/>
          <w:szCs w:val="24"/>
        </w:rPr>
      </w:pPr>
    </w:p>
    <w:p w:rsidR="008D3639" w:rsidRPr="009F0AE9" w:rsidRDefault="008D3639" w:rsidP="00F1052E">
      <w:pPr>
        <w:rPr>
          <w:rFonts w:ascii="Times New Roman" w:hAnsi="Times New Roman"/>
          <w:b/>
          <w:szCs w:val="24"/>
        </w:rPr>
      </w:pPr>
    </w:p>
    <w:p w:rsidR="00F1052E" w:rsidRPr="009F0AE9" w:rsidRDefault="00F1052E" w:rsidP="00F1052E">
      <w:pPr>
        <w:spacing w:line="230" w:lineRule="exact"/>
        <w:rPr>
          <w:rFonts w:ascii="Times New Roman" w:hAnsi="Times New Roman" w:cs="Times New Roman"/>
          <w:b/>
          <w:szCs w:val="24"/>
        </w:rPr>
      </w:pPr>
      <w:r w:rsidRPr="005B66BA">
        <w:rPr>
          <w:rFonts w:ascii="Times New Roman" w:hAnsi="Times New Roman" w:cs="Times New Roman"/>
          <w:b/>
          <w:szCs w:val="24"/>
          <w:highlight w:val="lightGray"/>
        </w:rPr>
        <w:t>Численность учащихся</w:t>
      </w:r>
    </w:p>
    <w:tbl>
      <w:tblPr>
        <w:tblOverlap w:val="never"/>
        <w:tblW w:w="9600" w:type="dxa"/>
        <w:jc w:val="center"/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1052E" w:rsidRPr="009F0AE9" w:rsidTr="003D49A5">
        <w:trPr>
          <w:trHeight w:hRule="exact" w:val="29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52E" w:rsidRPr="009F0AE9" w:rsidRDefault="00F1052E" w:rsidP="00F1052E">
            <w:pPr>
              <w:spacing w:after="0" w:line="230" w:lineRule="exact"/>
              <w:rPr>
                <w:b/>
                <w:szCs w:val="24"/>
              </w:rPr>
            </w:pPr>
            <w:r w:rsidRPr="009F0AE9">
              <w:rPr>
                <w:rStyle w:val="af9"/>
                <w:rFonts w:eastAsia="Calibri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52E" w:rsidRPr="009F0AE9" w:rsidRDefault="00F1052E" w:rsidP="00F1052E">
            <w:pPr>
              <w:spacing w:after="0" w:line="230" w:lineRule="exact"/>
              <w:rPr>
                <w:b/>
                <w:color w:val="000000"/>
                <w:szCs w:val="24"/>
              </w:rPr>
            </w:pPr>
            <w:r w:rsidRPr="009F0AE9">
              <w:rPr>
                <w:b/>
                <w:color w:val="000000"/>
                <w:szCs w:val="24"/>
              </w:rPr>
              <w:t>Количество человек</w:t>
            </w:r>
          </w:p>
        </w:tc>
      </w:tr>
      <w:tr w:rsidR="00F1052E" w:rsidRPr="009F0AE9" w:rsidTr="003D49A5">
        <w:trPr>
          <w:trHeight w:hRule="exact" w:val="2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52E" w:rsidRPr="005B66BA" w:rsidRDefault="005669D7" w:rsidP="00F1052E">
            <w:pPr>
              <w:spacing w:after="0" w:line="230" w:lineRule="exact"/>
              <w:rPr>
                <w:szCs w:val="24"/>
              </w:rPr>
            </w:pPr>
            <w:r>
              <w:rPr>
                <w:rStyle w:val="af9"/>
                <w:rFonts w:eastAsia="Calibri"/>
                <w:sz w:val="24"/>
                <w:szCs w:val="24"/>
              </w:rPr>
              <w:t>2023</w:t>
            </w:r>
            <w:r w:rsidR="00927DC0">
              <w:rPr>
                <w:rStyle w:val="af9"/>
                <w:rFonts w:eastAsia="Calibri"/>
                <w:sz w:val="24"/>
                <w:szCs w:val="24"/>
              </w:rPr>
              <w:t>-</w:t>
            </w:r>
            <w:r>
              <w:rPr>
                <w:rStyle w:val="af9"/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52E" w:rsidRPr="009F0AE9" w:rsidRDefault="00B2451E" w:rsidP="00F1052E">
            <w:pPr>
              <w:spacing w:after="0" w:line="230" w:lineRule="exac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</w:t>
            </w:r>
          </w:p>
        </w:tc>
      </w:tr>
      <w:tr w:rsidR="00F1052E" w:rsidRPr="009F0AE9" w:rsidTr="003D49A5">
        <w:trPr>
          <w:trHeight w:hRule="exact" w:val="29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52E" w:rsidRPr="009F0AE9" w:rsidRDefault="005669D7" w:rsidP="00F1052E">
            <w:pPr>
              <w:spacing w:after="0" w:line="230" w:lineRule="exact"/>
              <w:rPr>
                <w:szCs w:val="24"/>
              </w:rPr>
            </w:pPr>
            <w:r>
              <w:rPr>
                <w:rStyle w:val="af9"/>
                <w:rFonts w:eastAsia="Calibri"/>
                <w:sz w:val="24"/>
                <w:szCs w:val="24"/>
              </w:rPr>
              <w:t>2024-2025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52E" w:rsidRPr="009F0AE9" w:rsidRDefault="007B563F" w:rsidP="00F1052E">
            <w:pPr>
              <w:spacing w:after="0" w:line="230" w:lineRule="exact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</w:tr>
      <w:tr w:rsidR="003D49A5" w:rsidRPr="009F0AE9" w:rsidTr="003D49A5">
        <w:trPr>
          <w:trHeight w:hRule="exact" w:val="29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49A5" w:rsidRPr="009F0AE9" w:rsidRDefault="003D49A5" w:rsidP="00F1052E">
            <w:pPr>
              <w:spacing w:after="0" w:line="230" w:lineRule="exact"/>
              <w:rPr>
                <w:rStyle w:val="af9"/>
                <w:rFonts w:eastAsia="Calibr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A5" w:rsidRPr="009F0AE9" w:rsidRDefault="003D49A5" w:rsidP="00F1052E">
            <w:pPr>
              <w:spacing w:after="0" w:line="230" w:lineRule="exact"/>
              <w:rPr>
                <w:szCs w:val="24"/>
              </w:rPr>
            </w:pPr>
          </w:p>
        </w:tc>
      </w:tr>
    </w:tbl>
    <w:p w:rsidR="00F1052E" w:rsidRDefault="00F1052E" w:rsidP="00F1052E">
      <w:pPr>
        <w:rPr>
          <w:rFonts w:ascii="Times New Roman" w:hAnsi="Times New Roman"/>
          <w:b/>
          <w:szCs w:val="24"/>
        </w:rPr>
      </w:pPr>
    </w:p>
    <w:p w:rsidR="005B66BA" w:rsidRDefault="005B66BA" w:rsidP="00F1052E">
      <w:pPr>
        <w:rPr>
          <w:rFonts w:ascii="Times New Roman" w:hAnsi="Times New Roman"/>
          <w:b/>
          <w:szCs w:val="24"/>
        </w:rPr>
      </w:pPr>
    </w:p>
    <w:p w:rsidR="005B66BA" w:rsidRDefault="005B66BA" w:rsidP="00F1052E">
      <w:pPr>
        <w:rPr>
          <w:rFonts w:ascii="Times New Roman" w:hAnsi="Times New Roman"/>
          <w:b/>
          <w:szCs w:val="24"/>
        </w:rPr>
      </w:pPr>
    </w:p>
    <w:p w:rsidR="005B66BA" w:rsidRDefault="005B66BA" w:rsidP="00F1052E">
      <w:pPr>
        <w:rPr>
          <w:rFonts w:ascii="Times New Roman" w:hAnsi="Times New Roman"/>
          <w:b/>
          <w:szCs w:val="24"/>
        </w:rPr>
      </w:pPr>
    </w:p>
    <w:p w:rsidR="005B66BA" w:rsidRDefault="005B66BA" w:rsidP="00F1052E">
      <w:pPr>
        <w:rPr>
          <w:rFonts w:ascii="Times New Roman" w:hAnsi="Times New Roman"/>
          <w:b/>
          <w:szCs w:val="24"/>
        </w:rPr>
      </w:pPr>
    </w:p>
    <w:p w:rsidR="00F1052E" w:rsidRPr="009F0AE9" w:rsidRDefault="00F1052E" w:rsidP="00F1052E">
      <w:pPr>
        <w:rPr>
          <w:rFonts w:ascii="Times New Roman" w:hAnsi="Times New Roman"/>
          <w:b/>
          <w:szCs w:val="24"/>
        </w:rPr>
      </w:pPr>
    </w:p>
    <w:p w:rsidR="00F1052E" w:rsidRPr="009F0AE9" w:rsidRDefault="00F1052E" w:rsidP="00BF6CC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BF6CCA">
        <w:rPr>
          <w:rFonts w:ascii="Times New Roman" w:hAnsi="Times New Roman" w:cs="Times New Roman"/>
          <w:b/>
          <w:szCs w:val="24"/>
          <w:highlight w:val="lightGray"/>
        </w:rPr>
        <w:t>Режим образовательной деятельности</w:t>
      </w:r>
    </w:p>
    <w:p w:rsidR="00F1052E" w:rsidRPr="009F0AE9" w:rsidRDefault="003D49A5" w:rsidP="00BF6CC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Школа работает в 1 смену</w:t>
      </w:r>
      <w:r w:rsidR="00F1052E" w:rsidRPr="009F0AE9">
        <w:rPr>
          <w:rFonts w:ascii="Times New Roman" w:hAnsi="Times New Roman" w:cs="Times New Roman"/>
          <w:szCs w:val="24"/>
        </w:rPr>
        <w:t>.</w:t>
      </w:r>
    </w:p>
    <w:p w:rsidR="00F1052E" w:rsidRPr="009F0AE9" w:rsidRDefault="003D49A5" w:rsidP="00BF6CC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Первая смена – 09:00 – 14:1</w:t>
      </w:r>
      <w:r w:rsidR="00F1052E" w:rsidRPr="009F0AE9">
        <w:rPr>
          <w:rFonts w:ascii="Times New Roman" w:hAnsi="Times New Roman" w:cs="Times New Roman"/>
          <w:szCs w:val="24"/>
        </w:rPr>
        <w:t>0</w:t>
      </w:r>
    </w:p>
    <w:p w:rsidR="00F1052E" w:rsidRPr="009F0AE9" w:rsidRDefault="00F1052E" w:rsidP="00F1052E">
      <w:pPr>
        <w:spacing w:after="0" w:line="230" w:lineRule="exact"/>
        <w:ind w:left="580"/>
        <w:rPr>
          <w:szCs w:val="24"/>
        </w:rPr>
      </w:pPr>
    </w:p>
    <w:p w:rsidR="00BF6CCA" w:rsidRDefault="00F1052E" w:rsidP="00BF6CCA">
      <w:pPr>
        <w:spacing w:after="0" w:line="230" w:lineRule="exact"/>
        <w:rPr>
          <w:rFonts w:ascii="Times New Roman" w:hAnsi="Times New Roman" w:cs="Times New Roman"/>
          <w:b/>
          <w:color w:val="000000" w:themeColor="text1"/>
          <w:szCs w:val="24"/>
        </w:rPr>
      </w:pPr>
      <w:r w:rsidRPr="00BF6CCA">
        <w:rPr>
          <w:rFonts w:ascii="Times New Roman" w:hAnsi="Times New Roman" w:cs="Times New Roman"/>
          <w:b/>
          <w:color w:val="000000" w:themeColor="text1"/>
          <w:szCs w:val="24"/>
          <w:highlight w:val="lightGray"/>
        </w:rPr>
        <w:t>Продолжительность уроков по классам:</w:t>
      </w:r>
    </w:p>
    <w:p w:rsidR="00BF6CCA" w:rsidRDefault="00BF6CCA" w:rsidP="00BF6CCA">
      <w:pPr>
        <w:spacing w:after="0" w:line="230" w:lineRule="exact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F1052E" w:rsidRPr="00BF6CCA" w:rsidRDefault="00BF6CCA" w:rsidP="00BF6CCA">
      <w:pPr>
        <w:spacing w:after="0" w:line="360" w:lineRule="auto"/>
        <w:rPr>
          <w:rFonts w:ascii="Times New Roman" w:hAnsi="Times New Roman" w:cs="Times New Roman"/>
        </w:rPr>
      </w:pPr>
      <w:r w:rsidRPr="00BF6CCA">
        <w:rPr>
          <w:rFonts w:ascii="Times New Roman" w:hAnsi="Times New Roman" w:cs="Times New Roman"/>
        </w:rPr>
        <w:t>1 класс -</w:t>
      </w:r>
      <w:r w:rsidRPr="00BF6CCA">
        <w:rPr>
          <w:rFonts w:ascii="Times New Roman" w:hAnsi="Times New Roman" w:cs="Times New Roman"/>
        </w:rPr>
        <w:softHyphen/>
      </w:r>
      <w:r w:rsidRPr="00BF6CCA">
        <w:rPr>
          <w:rFonts w:ascii="Times New Roman" w:hAnsi="Times New Roman" w:cs="Times New Roman"/>
        </w:rPr>
        <w:softHyphen/>
      </w:r>
      <w:r w:rsidRPr="00BF6CCA">
        <w:rPr>
          <w:rFonts w:ascii="Times New Roman" w:hAnsi="Times New Roman" w:cs="Times New Roman"/>
        </w:rPr>
        <w:softHyphen/>
      </w:r>
      <w:r w:rsidRPr="00BF6CCA">
        <w:rPr>
          <w:rFonts w:ascii="Times New Roman" w:hAnsi="Times New Roman" w:cs="Times New Roman"/>
        </w:rPr>
        <w:softHyphen/>
        <w:t xml:space="preserve"> 35 </w:t>
      </w:r>
      <w:r w:rsidR="00F1052E" w:rsidRPr="00BF6CCA">
        <w:rPr>
          <w:rFonts w:ascii="Times New Roman" w:hAnsi="Times New Roman" w:cs="Times New Roman"/>
        </w:rPr>
        <w:t>мин</w:t>
      </w:r>
    </w:p>
    <w:p w:rsidR="00F1052E" w:rsidRPr="00BF6CCA" w:rsidRDefault="007B563F" w:rsidP="00BF6CCA">
      <w:pPr>
        <w:spacing w:line="360" w:lineRule="auto"/>
      </w:pPr>
      <w:r>
        <w:rPr>
          <w:rFonts w:ascii="Times New Roman" w:hAnsi="Times New Roman" w:cs="Times New Roman"/>
        </w:rPr>
        <w:t xml:space="preserve">2-11 классы - </w:t>
      </w:r>
      <w:proofErr w:type="gramStart"/>
      <w:r>
        <w:rPr>
          <w:rFonts w:ascii="Times New Roman" w:hAnsi="Times New Roman" w:cs="Times New Roman"/>
        </w:rPr>
        <w:t>40</w:t>
      </w:r>
      <w:r w:rsidR="00F1052E" w:rsidRPr="00BF6CCA">
        <w:rPr>
          <w:rFonts w:ascii="Times New Roman" w:hAnsi="Times New Roman" w:cs="Times New Roman"/>
        </w:rPr>
        <w:t xml:space="preserve">  мин</w:t>
      </w:r>
      <w:r w:rsidR="00F1052E" w:rsidRPr="00BF6CCA">
        <w:t>.</w:t>
      </w:r>
      <w:proofErr w:type="gramEnd"/>
    </w:p>
    <w:p w:rsidR="00F1052E" w:rsidRPr="009F0AE9" w:rsidRDefault="00F1052E" w:rsidP="00F1052E">
      <w:pPr>
        <w:spacing w:after="0" w:line="230" w:lineRule="exact"/>
        <w:ind w:left="580"/>
        <w:rPr>
          <w:szCs w:val="24"/>
        </w:rPr>
      </w:pPr>
    </w:p>
    <w:p w:rsidR="00F1052E" w:rsidRPr="009F0AE9" w:rsidRDefault="00F1052E" w:rsidP="00F1052E">
      <w:pPr>
        <w:rPr>
          <w:rFonts w:ascii="Times New Roman" w:hAnsi="Times New Roman"/>
          <w:b/>
          <w:szCs w:val="24"/>
        </w:rPr>
      </w:pPr>
      <w:r w:rsidRPr="00BF6CCA">
        <w:rPr>
          <w:rFonts w:ascii="Times New Roman" w:hAnsi="Times New Roman"/>
          <w:b/>
          <w:szCs w:val="24"/>
          <w:highlight w:val="lightGray"/>
        </w:rPr>
        <w:t>Продолжительность учебной недели:</w:t>
      </w:r>
    </w:p>
    <w:p w:rsidR="00F1052E" w:rsidRPr="009F0AE9" w:rsidRDefault="007B563F" w:rsidP="00F1052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Пя</w:t>
      </w:r>
      <w:r w:rsidR="00F1052E" w:rsidRPr="009F0AE9">
        <w:rPr>
          <w:rFonts w:ascii="Times New Roman" w:hAnsi="Times New Roman"/>
          <w:szCs w:val="24"/>
        </w:rPr>
        <w:t>тидневная учебная неделя – 2-11 классы.</w:t>
      </w:r>
    </w:p>
    <w:p w:rsidR="00F1052E" w:rsidRPr="009F0AE9" w:rsidRDefault="00F1052E" w:rsidP="00F1052E">
      <w:pPr>
        <w:rPr>
          <w:rFonts w:ascii="Times New Roman" w:hAnsi="Times New Roman"/>
          <w:szCs w:val="24"/>
        </w:rPr>
      </w:pPr>
      <w:r w:rsidRPr="009F0AE9">
        <w:rPr>
          <w:rFonts w:ascii="Times New Roman" w:hAnsi="Times New Roman"/>
          <w:szCs w:val="24"/>
        </w:rPr>
        <w:t>Пятидневная учебная неделя – 1 класс</w:t>
      </w:r>
    </w:p>
    <w:p w:rsidR="00F1052E" w:rsidRPr="009F0AE9" w:rsidRDefault="00F1052E" w:rsidP="00F1052E">
      <w:pPr>
        <w:spacing w:after="0" w:line="230" w:lineRule="exact"/>
        <w:ind w:left="580"/>
        <w:rPr>
          <w:szCs w:val="24"/>
        </w:rPr>
      </w:pPr>
    </w:p>
    <w:p w:rsidR="00B1507E" w:rsidRDefault="00F1052E" w:rsidP="00B1507E">
      <w:pPr>
        <w:pStyle w:val="af1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9F0AE9">
        <w:rPr>
          <w:rFonts w:ascii="Times New Roman" w:hAnsi="Times New Roman"/>
          <w:szCs w:val="24"/>
        </w:rPr>
        <w:t>В  первый</w:t>
      </w:r>
      <w:proofErr w:type="gramEnd"/>
      <w:r w:rsidRPr="009F0AE9">
        <w:rPr>
          <w:rFonts w:ascii="Times New Roman" w:hAnsi="Times New Roman"/>
          <w:szCs w:val="24"/>
        </w:rPr>
        <w:t xml:space="preserve"> класс принимаются все дети, проживающие в микрорайоне школы, достигшие возраста 6,5 лет (на 1 сентября) и не имеющие меди</w:t>
      </w:r>
      <w:r w:rsidR="00B1507E">
        <w:rPr>
          <w:rFonts w:ascii="Times New Roman" w:hAnsi="Times New Roman"/>
          <w:szCs w:val="24"/>
        </w:rPr>
        <w:t xml:space="preserve">цинских противопоказаний </w:t>
      </w:r>
      <w:r w:rsidR="00B1507E" w:rsidRPr="00B150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1507E" w:rsidRDefault="00B1507E" w:rsidP="00B1507E">
      <w:pPr>
        <w:pStyle w:val="af1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507E" w:rsidRDefault="00B1507E" w:rsidP="00B1507E">
      <w:pPr>
        <w:pStyle w:val="af1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507E" w:rsidRPr="00B1507E" w:rsidRDefault="00B1507E" w:rsidP="00B1507E">
      <w:pPr>
        <w:pStyle w:val="af1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507E">
        <w:rPr>
          <w:rFonts w:ascii="Times New Roman" w:hAnsi="Times New Roman"/>
          <w:b/>
          <w:sz w:val="28"/>
          <w:szCs w:val="28"/>
          <w:lang w:eastAsia="ru-RU"/>
        </w:rPr>
        <w:t>КУГ при организации учебного графика</w:t>
      </w:r>
    </w:p>
    <w:p w:rsidR="00B1507E" w:rsidRPr="00B1507E" w:rsidRDefault="00B1507E" w:rsidP="00B150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триместрам (5-дневная учебная неделя)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997"/>
        <w:gridCol w:w="1554"/>
      </w:tblGrid>
      <w:tr w:rsidR="00B1507E" w:rsidRPr="00B1507E" w:rsidTr="00B1507E">
        <w:trPr>
          <w:trHeight w:val="312"/>
        </w:trPr>
        <w:tc>
          <w:tcPr>
            <w:tcW w:w="1419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Учебные  недели</w:t>
            </w:r>
          </w:p>
        </w:tc>
        <w:tc>
          <w:tcPr>
            <w:tcW w:w="1275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понедельник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вторник</w:t>
            </w:r>
          </w:p>
        </w:tc>
        <w:tc>
          <w:tcPr>
            <w:tcW w:w="113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среда</w:t>
            </w:r>
          </w:p>
        </w:tc>
        <w:tc>
          <w:tcPr>
            <w:tcW w:w="113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четверг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пятница</w:t>
            </w:r>
          </w:p>
        </w:tc>
        <w:tc>
          <w:tcPr>
            <w:tcW w:w="997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суббота</w:t>
            </w: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Каникулы (дней)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1.09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4.09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5.09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8.09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11.09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12.09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15.09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18.09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19.09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22.09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25.09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26.09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29.09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30.09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1.10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2.10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3.10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DEEAF6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Каникулы </w:t>
            </w: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6.10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7.10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8.10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9.10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10.10</w:t>
            </w:r>
          </w:p>
        </w:tc>
        <w:tc>
          <w:tcPr>
            <w:tcW w:w="997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 дней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17.10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20.10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21.10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22.10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23.10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24.10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27.10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28.10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29.10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30.10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31.10</w:t>
            </w:r>
          </w:p>
        </w:tc>
        <w:tc>
          <w:tcPr>
            <w:tcW w:w="997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FFFF00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3.11</w:t>
            </w:r>
          </w:p>
        </w:tc>
        <w:tc>
          <w:tcPr>
            <w:tcW w:w="1276" w:type="dxa"/>
            <w:shd w:val="clear" w:color="auto" w:fill="FFFF00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4.11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5.11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6.11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7.11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14.11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D9E2F3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Каникулы </w:t>
            </w:r>
          </w:p>
        </w:tc>
        <w:tc>
          <w:tcPr>
            <w:tcW w:w="1275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17.11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18.11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19.11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20.11</w:t>
            </w:r>
          </w:p>
        </w:tc>
        <w:tc>
          <w:tcPr>
            <w:tcW w:w="1276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21.11</w:t>
            </w:r>
          </w:p>
        </w:tc>
        <w:tc>
          <w:tcPr>
            <w:tcW w:w="997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 дней</w:t>
            </w:r>
          </w:p>
        </w:tc>
      </w:tr>
      <w:tr w:rsidR="00B1507E" w:rsidRPr="00B1507E" w:rsidTr="002D11FD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24.11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25.11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26.11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28.11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2.12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3.12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5.12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12.12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19.12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2D11FD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26.12</w:t>
            </w:r>
          </w:p>
        </w:tc>
        <w:tc>
          <w:tcPr>
            <w:tcW w:w="997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29.12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30.12</w:t>
            </w:r>
          </w:p>
        </w:tc>
        <w:tc>
          <w:tcPr>
            <w:tcW w:w="1134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highlight w:val="yellow"/>
                <w:lang w:eastAsia="ru-RU"/>
              </w:rPr>
              <w:t>31.12</w:t>
            </w:r>
          </w:p>
        </w:tc>
        <w:tc>
          <w:tcPr>
            <w:tcW w:w="1134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highlight w:val="yellow"/>
                <w:lang w:eastAsia="ru-RU"/>
              </w:rPr>
              <w:t>1.01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highlight w:val="yellow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2.01</w:t>
            </w:r>
          </w:p>
        </w:tc>
        <w:tc>
          <w:tcPr>
            <w:tcW w:w="997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12 дней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DEEAF6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Каникулы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5.01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6.01</w:t>
            </w:r>
          </w:p>
        </w:tc>
        <w:tc>
          <w:tcPr>
            <w:tcW w:w="1134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7.01</w:t>
            </w:r>
          </w:p>
        </w:tc>
        <w:tc>
          <w:tcPr>
            <w:tcW w:w="1134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8.01</w:t>
            </w:r>
          </w:p>
        </w:tc>
        <w:tc>
          <w:tcPr>
            <w:tcW w:w="1276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9.01</w:t>
            </w:r>
          </w:p>
        </w:tc>
        <w:tc>
          <w:tcPr>
            <w:tcW w:w="997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16.01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23.01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27.01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28.01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30.01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lastRenderedPageBreak/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6.02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2D11FD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13.02</w:t>
            </w:r>
          </w:p>
        </w:tc>
        <w:tc>
          <w:tcPr>
            <w:tcW w:w="997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305496"/>
                <w:sz w:val="22"/>
                <w:lang w:eastAsia="ru-RU"/>
              </w:rPr>
              <w:t xml:space="preserve"> </w:t>
            </w: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16.02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17.02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18.02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19.02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20.02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305496"/>
                <w:sz w:val="22"/>
                <w:lang w:eastAsia="ru-RU"/>
              </w:rPr>
              <w:t xml:space="preserve"> </w:t>
            </w:r>
          </w:p>
        </w:tc>
        <w:tc>
          <w:tcPr>
            <w:tcW w:w="1554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DEEAF6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Каникулы</w:t>
            </w: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23.02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24.02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25.02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26.02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27.02</w:t>
            </w:r>
          </w:p>
        </w:tc>
        <w:tc>
          <w:tcPr>
            <w:tcW w:w="997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DEEAF6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 дней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6.03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9.03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10.03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13.03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FFFFFF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20.03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FF0000"/>
                <w:sz w:val="22"/>
                <w:lang w:eastAsia="ru-RU"/>
              </w:rPr>
              <w:t>23.03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27.03</w:t>
            </w:r>
          </w:p>
        </w:tc>
        <w:tc>
          <w:tcPr>
            <w:tcW w:w="997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305496"/>
                <w:sz w:val="22"/>
                <w:lang w:eastAsia="ru-RU"/>
              </w:rPr>
              <w:t xml:space="preserve"> </w:t>
            </w:r>
          </w:p>
        </w:tc>
        <w:tc>
          <w:tcPr>
            <w:tcW w:w="1554" w:type="dxa"/>
            <w:shd w:val="clear" w:color="auto" w:fill="FFFFFF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30.03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31.03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1.04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3.04</w:t>
            </w:r>
          </w:p>
        </w:tc>
        <w:tc>
          <w:tcPr>
            <w:tcW w:w="997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1554" w:type="dxa"/>
            <w:shd w:val="clear" w:color="auto" w:fill="FFFFFF"/>
            <w:noWrap/>
            <w:vAlign w:val="bottom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Каникулы </w:t>
            </w:r>
          </w:p>
        </w:tc>
        <w:tc>
          <w:tcPr>
            <w:tcW w:w="1275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6.04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7.04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8.04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9.04</w:t>
            </w:r>
          </w:p>
        </w:tc>
        <w:tc>
          <w:tcPr>
            <w:tcW w:w="1276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10.04</w:t>
            </w:r>
          </w:p>
        </w:tc>
        <w:tc>
          <w:tcPr>
            <w:tcW w:w="997" w:type="dxa"/>
            <w:shd w:val="clear" w:color="auto" w:fill="D9E2F3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 дней</w:t>
            </w:r>
          </w:p>
        </w:tc>
      </w:tr>
      <w:tr w:rsidR="00B1507E" w:rsidRPr="00B1507E" w:rsidTr="002D11FD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15.04</w:t>
            </w:r>
          </w:p>
        </w:tc>
        <w:tc>
          <w:tcPr>
            <w:tcW w:w="1134" w:type="dxa"/>
            <w:shd w:val="clear" w:color="auto" w:fill="FFFF00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16.04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17.04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24.04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27.04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28.04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29.04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30.04</w:t>
            </w:r>
          </w:p>
        </w:tc>
        <w:tc>
          <w:tcPr>
            <w:tcW w:w="1276" w:type="dxa"/>
            <w:shd w:val="clear" w:color="auto" w:fill="FFFF00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1.05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5.05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6.05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7.05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8.05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ru-RU"/>
              </w:rPr>
              <w:t>11.05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12.05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13.05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14.05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15.05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275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18.05</w:t>
            </w:r>
          </w:p>
        </w:tc>
        <w:tc>
          <w:tcPr>
            <w:tcW w:w="1276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19.05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20.05</w:t>
            </w:r>
          </w:p>
        </w:tc>
        <w:tc>
          <w:tcPr>
            <w:tcW w:w="1134" w:type="dxa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21.05</w:t>
            </w:r>
          </w:p>
        </w:tc>
        <w:tc>
          <w:tcPr>
            <w:tcW w:w="1276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22.05</w:t>
            </w:r>
          </w:p>
        </w:tc>
        <w:tc>
          <w:tcPr>
            <w:tcW w:w="997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507E" w:rsidRPr="00B1507E" w:rsidTr="00B1507E">
        <w:trPr>
          <w:trHeight w:val="312"/>
        </w:trPr>
        <w:tc>
          <w:tcPr>
            <w:tcW w:w="1419" w:type="dxa"/>
            <w:shd w:val="clear" w:color="auto" w:fill="FFFFFF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25.05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26.05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27.05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28.05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29.05</w:t>
            </w:r>
          </w:p>
        </w:tc>
        <w:tc>
          <w:tcPr>
            <w:tcW w:w="997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554" w:type="dxa"/>
            <w:shd w:val="clear" w:color="auto" w:fill="D9E2F3"/>
            <w:noWrap/>
            <w:vAlign w:val="center"/>
            <w:hideMark/>
          </w:tcPr>
          <w:p w:rsidR="00B1507E" w:rsidRPr="00B1507E" w:rsidRDefault="00B1507E" w:rsidP="00B1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FF0000"/>
                <w:sz w:val="22"/>
                <w:lang w:eastAsia="ru-RU"/>
              </w:rPr>
              <w:t>Летние каникулы</w:t>
            </w:r>
          </w:p>
        </w:tc>
      </w:tr>
    </w:tbl>
    <w:p w:rsidR="00B1507E" w:rsidRPr="00B1507E" w:rsidRDefault="00B1507E" w:rsidP="00B1507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07E" w:rsidRPr="00B1507E" w:rsidRDefault="00B1507E" w:rsidP="00B1507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  <w:r w:rsidRPr="00B1507E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Условные обозначения: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6"/>
        <w:gridCol w:w="6237"/>
      </w:tblGrid>
      <w:tr w:rsidR="00B1507E" w:rsidRPr="00B1507E" w:rsidTr="00B1507E">
        <w:tc>
          <w:tcPr>
            <w:tcW w:w="846" w:type="dxa"/>
            <w:shd w:val="clear" w:color="auto" w:fill="DEEAF6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27.10</w:t>
            </w:r>
          </w:p>
        </w:tc>
        <w:tc>
          <w:tcPr>
            <w:tcW w:w="6237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Каникулы </w:t>
            </w:r>
          </w:p>
        </w:tc>
      </w:tr>
      <w:tr w:rsidR="00B1507E" w:rsidRPr="00B1507E" w:rsidTr="002D11FD">
        <w:tc>
          <w:tcPr>
            <w:tcW w:w="846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eastAsia="ru-RU"/>
              </w:rPr>
              <w:t>23.02</w:t>
            </w:r>
          </w:p>
        </w:tc>
        <w:tc>
          <w:tcPr>
            <w:tcW w:w="6237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Выходные дни</w:t>
            </w:r>
          </w:p>
        </w:tc>
      </w:tr>
      <w:tr w:rsidR="00B1507E" w:rsidRPr="00B1507E" w:rsidTr="002D11FD">
        <w:tc>
          <w:tcPr>
            <w:tcW w:w="846" w:type="dxa"/>
            <w:shd w:val="clear" w:color="auto" w:fill="FFFF00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27.05</w:t>
            </w:r>
          </w:p>
        </w:tc>
        <w:tc>
          <w:tcPr>
            <w:tcW w:w="6237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Дефицит учебных дней для 5-ти дневной учебной недели</w:t>
            </w:r>
          </w:p>
        </w:tc>
      </w:tr>
    </w:tbl>
    <w:p w:rsidR="00B1507E" w:rsidRPr="00B1507E" w:rsidRDefault="00B1507E" w:rsidP="00B1507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07E" w:rsidRPr="00B1507E" w:rsidRDefault="00B1507E" w:rsidP="00B1507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b/>
          <w:sz w:val="22"/>
          <w:lang w:eastAsia="ru-RU"/>
        </w:rPr>
        <w:t>Начало учебного года</w:t>
      </w:r>
      <w:r w:rsidRPr="00B1507E">
        <w:rPr>
          <w:rFonts w:ascii="Times New Roman" w:eastAsia="Times New Roman" w:hAnsi="Times New Roman" w:cs="Times New Roman"/>
          <w:sz w:val="22"/>
          <w:lang w:eastAsia="ru-RU"/>
        </w:rPr>
        <w:t xml:space="preserve"> -  1 сентября 2025 года.</w:t>
      </w:r>
    </w:p>
    <w:p w:rsidR="00B1507E" w:rsidRPr="00B1507E" w:rsidRDefault="00B1507E" w:rsidP="00B1507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b/>
          <w:sz w:val="22"/>
          <w:lang w:eastAsia="ru-RU"/>
        </w:rPr>
        <w:t>Окончание учебного года</w:t>
      </w:r>
      <w:r w:rsidRPr="00B1507E">
        <w:rPr>
          <w:rFonts w:ascii="Times New Roman" w:eastAsia="Times New Roman" w:hAnsi="Times New Roman" w:cs="Times New Roman"/>
          <w:sz w:val="22"/>
          <w:lang w:eastAsia="ru-RU"/>
        </w:rPr>
        <w:t xml:space="preserve"> – 26 мая 2026 года, 22 мая – для 1 классов.</w:t>
      </w:r>
    </w:p>
    <w:p w:rsidR="00B1507E" w:rsidRPr="00B1507E" w:rsidRDefault="00B1507E" w:rsidP="00B150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b/>
          <w:sz w:val="22"/>
          <w:lang w:eastAsia="ru-RU"/>
        </w:rPr>
        <w:t>Продолжительность учебного года</w:t>
      </w:r>
      <w:r w:rsidRPr="00B1507E">
        <w:rPr>
          <w:rFonts w:ascii="Times New Roman" w:eastAsia="Times New Roman" w:hAnsi="Times New Roman" w:cs="Times New Roman"/>
          <w:sz w:val="22"/>
          <w:lang w:eastAsia="ru-RU"/>
        </w:rPr>
        <w:t xml:space="preserve">: </w:t>
      </w:r>
    </w:p>
    <w:p w:rsidR="00B1507E" w:rsidRPr="00B1507E" w:rsidRDefault="00B1507E" w:rsidP="00B150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- для 1 классов – 33 недели.</w:t>
      </w:r>
    </w:p>
    <w:p w:rsidR="00B1507E" w:rsidRPr="00B1507E" w:rsidRDefault="00B1507E" w:rsidP="00B150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 xml:space="preserve">- для 2-11 классов – 34 недели. </w:t>
      </w:r>
    </w:p>
    <w:p w:rsidR="00B1507E" w:rsidRPr="00B1507E" w:rsidRDefault="00B1507E" w:rsidP="00B1507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B1507E" w:rsidRPr="00B1507E" w:rsidTr="002D11FD">
        <w:tc>
          <w:tcPr>
            <w:tcW w:w="2689" w:type="dxa"/>
          </w:tcPr>
          <w:p w:rsidR="00B1507E" w:rsidRPr="00B1507E" w:rsidRDefault="00B1507E" w:rsidP="00B150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Триместр</w:t>
            </w:r>
          </w:p>
        </w:tc>
        <w:tc>
          <w:tcPr>
            <w:tcW w:w="6655" w:type="dxa"/>
          </w:tcPr>
          <w:p w:rsidR="00B1507E" w:rsidRPr="00B1507E" w:rsidRDefault="00B1507E" w:rsidP="00B150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Учебные недели</w:t>
            </w:r>
          </w:p>
        </w:tc>
      </w:tr>
      <w:tr w:rsidR="00B1507E" w:rsidRPr="00B1507E" w:rsidTr="002D11FD">
        <w:tc>
          <w:tcPr>
            <w:tcW w:w="2689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триместр</w:t>
            </w:r>
          </w:p>
        </w:tc>
        <w:tc>
          <w:tcPr>
            <w:tcW w:w="6655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1.09.2025-3.10.2025 – 5 учебных недель</w:t>
            </w:r>
          </w:p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13.10.2025-14.11.2025 – 5 учебных недель</w:t>
            </w:r>
          </w:p>
        </w:tc>
      </w:tr>
      <w:tr w:rsidR="00B1507E" w:rsidRPr="00B1507E" w:rsidTr="002D11FD">
        <w:tc>
          <w:tcPr>
            <w:tcW w:w="2689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триместр</w:t>
            </w:r>
          </w:p>
        </w:tc>
        <w:tc>
          <w:tcPr>
            <w:tcW w:w="6655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24.11.2025-30.12.2025 – 6 учебных недель</w:t>
            </w:r>
          </w:p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12.01.2026-20.02.2026 – 6 учебных недель</w:t>
            </w:r>
          </w:p>
        </w:tc>
      </w:tr>
      <w:tr w:rsidR="00B1507E" w:rsidRPr="00B1507E" w:rsidTr="002D11FD">
        <w:tc>
          <w:tcPr>
            <w:tcW w:w="2689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триместр</w:t>
            </w:r>
          </w:p>
        </w:tc>
        <w:tc>
          <w:tcPr>
            <w:tcW w:w="6655" w:type="dxa"/>
          </w:tcPr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2.03.2026-03.04.2026 – 5 учебных недель</w:t>
            </w:r>
          </w:p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13.04.2026-26.05.2026 – 7 учебных недель</w:t>
            </w:r>
          </w:p>
        </w:tc>
      </w:tr>
    </w:tbl>
    <w:p w:rsidR="00B1507E" w:rsidRPr="00B1507E" w:rsidRDefault="00B1507E" w:rsidP="00B150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2"/>
          <w:lang w:eastAsia="ru-RU"/>
        </w:rPr>
      </w:pPr>
    </w:p>
    <w:p w:rsidR="00B1507E" w:rsidRPr="00B1507E" w:rsidRDefault="00B1507E" w:rsidP="00B150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b/>
          <w:sz w:val="22"/>
          <w:lang w:eastAsia="ru-RU"/>
        </w:rPr>
        <w:t>Каникулы:</w:t>
      </w:r>
    </w:p>
    <w:p w:rsidR="00B1507E" w:rsidRPr="00B1507E" w:rsidRDefault="00B1507E" w:rsidP="00B15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4.10.2025-12.10.2025 – 9 календарных дней;</w:t>
      </w:r>
    </w:p>
    <w:p w:rsidR="00B1507E" w:rsidRPr="00B1507E" w:rsidRDefault="00B1507E" w:rsidP="00B15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22.11.2025-30.11.2025 – 9 календарных дней;</w:t>
      </w:r>
    </w:p>
    <w:p w:rsidR="00B1507E" w:rsidRPr="00B1507E" w:rsidRDefault="00B1507E" w:rsidP="00B15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31.12.2025-8.01.2026 –  12 календарных дней;</w:t>
      </w:r>
    </w:p>
    <w:p w:rsidR="00B1507E" w:rsidRPr="00B1507E" w:rsidRDefault="00B1507E" w:rsidP="00B15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21.02.2026-1.03.2026 –  9 календарных дней;</w:t>
      </w:r>
    </w:p>
    <w:p w:rsidR="00B1507E" w:rsidRPr="00B1507E" w:rsidRDefault="00B1507E" w:rsidP="00B15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11.04.2026-19.04.2026 –  9 календарных дней;</w:t>
      </w:r>
    </w:p>
    <w:p w:rsidR="00B1507E" w:rsidRPr="00B1507E" w:rsidRDefault="00B1507E" w:rsidP="00B15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27.05.2026-31.08.2026 – летние каникулы.</w:t>
      </w:r>
    </w:p>
    <w:p w:rsidR="00B1507E" w:rsidRPr="00B1507E" w:rsidRDefault="00B1507E" w:rsidP="00B15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:rsidR="00B1507E" w:rsidRPr="00B1507E" w:rsidRDefault="00B1507E" w:rsidP="00B1507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sz w:val="22"/>
          <w:lang w:eastAsia="ru-RU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B1507E" w:rsidRPr="00B1507E" w:rsidRDefault="00B1507E" w:rsidP="00B1507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1507E" w:rsidRPr="00B1507E" w:rsidTr="002D11FD">
        <w:tc>
          <w:tcPr>
            <w:tcW w:w="9344" w:type="dxa"/>
          </w:tcPr>
          <w:p w:rsidR="00B1507E" w:rsidRPr="00B1507E" w:rsidRDefault="00B1507E" w:rsidP="00B1507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i/>
                <w:color w:val="FF0000"/>
                <w:sz w:val="22"/>
                <w:lang w:eastAsia="ru-RU"/>
              </w:rPr>
              <w:t>*Дефицит учебных дней: 4 понедельника, 2 вторника, 2 среды, 2 четверга, 3 пятницы (13 дней).</w:t>
            </w:r>
          </w:p>
          <w:p w:rsidR="00B1507E" w:rsidRPr="00B1507E" w:rsidRDefault="00B1507E" w:rsidP="00B1507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3 ноября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(понедельник)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4 ноября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 xml:space="preserve">(вторник), 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31 декабря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(среда),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1 января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 xml:space="preserve">(четверг), 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9 марта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(понедельник)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 марта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(пятница)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1 мая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(пятница)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11 мая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(понедельник)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27 мая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(среда),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28 мая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(четверг),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29 мая </w:t>
            </w:r>
            <w:r w:rsidRPr="00B1507E"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  <w:t>(пятница).</w:t>
            </w:r>
            <w:r w:rsidRPr="00B150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</w:p>
          <w:p w:rsidR="00B1507E" w:rsidRPr="00B1507E" w:rsidRDefault="00B1507E" w:rsidP="00B1507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2"/>
                <w:lang w:eastAsia="ru-RU"/>
              </w:rPr>
            </w:pPr>
          </w:p>
        </w:tc>
      </w:tr>
    </w:tbl>
    <w:p w:rsidR="00B1507E" w:rsidRPr="00B1507E" w:rsidRDefault="00B1507E" w:rsidP="00B1507E">
      <w:pPr>
        <w:spacing w:after="0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:rsidR="00B1507E" w:rsidRPr="00B1507E" w:rsidRDefault="00B1507E" w:rsidP="00B1507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1507E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В целях реализации учебного плана ООП в полном объеме рекомендуется использовать резервные часы программы, объединение смежных тем, самостоятельное изучение несложных тем (основная, средняя школа).</w:t>
      </w:r>
    </w:p>
    <w:p w:rsidR="00B1507E" w:rsidRPr="00B1507E" w:rsidRDefault="00B1507E" w:rsidP="00B1507E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2"/>
          <w:lang w:eastAsia="ru-RU"/>
        </w:rPr>
      </w:pPr>
    </w:p>
    <w:p w:rsidR="00F1052E" w:rsidRPr="00115348" w:rsidRDefault="00F1052E" w:rsidP="0011534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 w:rsidRPr="009F0AE9">
        <w:rPr>
          <w:rFonts w:ascii="Times New Roman" w:hAnsi="Times New Roman" w:cs="Times New Roman"/>
          <w:szCs w:val="24"/>
        </w:rPr>
        <w:t>чения</w:t>
      </w:r>
      <w:proofErr w:type="spellEnd"/>
      <w:r w:rsidRPr="009F0AE9">
        <w:rPr>
          <w:rFonts w:ascii="Times New Roman" w:hAnsi="Times New Roman" w:cs="Times New Roman"/>
          <w:szCs w:val="24"/>
        </w:rPr>
        <w:t xml:space="preserve"> в 1 классе общеобразовательной школы по заявлению родителей (законных представителей).</w:t>
      </w:r>
    </w:p>
    <w:p w:rsidR="003D49A5" w:rsidRPr="00BF6CCA" w:rsidRDefault="003D49A5" w:rsidP="00F1052E">
      <w:pPr>
        <w:rPr>
          <w:rFonts w:ascii="Times New Roman" w:hAnsi="Times New Roman"/>
          <w:szCs w:val="24"/>
        </w:rPr>
      </w:pPr>
    </w:p>
    <w:p w:rsidR="00712109" w:rsidRDefault="00F1052E" w:rsidP="00712109">
      <w:pPr>
        <w:tabs>
          <w:tab w:val="left" w:pos="3225"/>
        </w:tabs>
        <w:rPr>
          <w:rFonts w:ascii="Times New Roman" w:hAnsi="Times New Roman"/>
          <w:b/>
          <w:color w:val="1F3864" w:themeColor="accent5" w:themeShade="80"/>
          <w:szCs w:val="24"/>
        </w:rPr>
      </w:pPr>
      <w:r w:rsidRPr="00712109">
        <w:rPr>
          <w:rFonts w:ascii="Times New Roman" w:hAnsi="Times New Roman"/>
          <w:b/>
          <w:color w:val="1F3864" w:themeColor="accent5" w:themeShade="80"/>
          <w:szCs w:val="24"/>
        </w:rPr>
        <w:t>Воспитательная работа</w:t>
      </w:r>
    </w:p>
    <w:p w:rsidR="00712109" w:rsidRPr="00712109" w:rsidRDefault="00712109" w:rsidP="00712109">
      <w:pPr>
        <w:pStyle w:val="af1"/>
        <w:rPr>
          <w:rFonts w:ascii="Times New Roman" w:hAnsi="Times New Roman"/>
          <w:sz w:val="24"/>
        </w:rPr>
      </w:pPr>
      <w:r w:rsidRPr="00712109">
        <w:rPr>
          <w:rFonts w:ascii="Times New Roman" w:hAnsi="Times New Roman"/>
          <w:sz w:val="24"/>
        </w:rPr>
        <w:t xml:space="preserve">Система воспитания </w:t>
      </w:r>
      <w:proofErr w:type="gramStart"/>
      <w:r w:rsidRPr="00712109">
        <w:rPr>
          <w:rFonts w:ascii="Times New Roman" w:hAnsi="Times New Roman"/>
          <w:sz w:val="24"/>
        </w:rPr>
        <w:t>в  школе</w:t>
      </w:r>
      <w:proofErr w:type="gramEnd"/>
      <w:r w:rsidRPr="00712109">
        <w:rPr>
          <w:rFonts w:ascii="Times New Roman" w:hAnsi="Times New Roman"/>
          <w:sz w:val="24"/>
        </w:rPr>
        <w:t xml:space="preserve"> строится на основе:</w:t>
      </w:r>
    </w:p>
    <w:p w:rsidR="00712109" w:rsidRPr="00712109" w:rsidRDefault="00712109" w:rsidP="00712109">
      <w:pPr>
        <w:pStyle w:val="af1"/>
        <w:rPr>
          <w:rFonts w:ascii="Times New Roman" w:hAnsi="Times New Roman"/>
          <w:sz w:val="24"/>
        </w:rPr>
      </w:pPr>
      <w:r w:rsidRPr="00712109">
        <w:rPr>
          <w:rFonts w:ascii="Times New Roman" w:hAnsi="Times New Roman"/>
          <w:sz w:val="24"/>
        </w:rPr>
        <w:t>- воспитательной системы школы;</w:t>
      </w:r>
    </w:p>
    <w:p w:rsidR="00712109" w:rsidRPr="00712109" w:rsidRDefault="00712109" w:rsidP="00712109">
      <w:pPr>
        <w:pStyle w:val="af1"/>
        <w:rPr>
          <w:rFonts w:ascii="Times New Roman" w:hAnsi="Times New Roman"/>
          <w:sz w:val="24"/>
        </w:rPr>
      </w:pPr>
      <w:r w:rsidRPr="00712109">
        <w:rPr>
          <w:rFonts w:ascii="Times New Roman" w:hAnsi="Times New Roman"/>
          <w:sz w:val="24"/>
        </w:rPr>
        <w:t>- современных принципов воспитания;</w:t>
      </w:r>
    </w:p>
    <w:p w:rsidR="00712109" w:rsidRPr="00712109" w:rsidRDefault="00712109" w:rsidP="00712109">
      <w:pPr>
        <w:pStyle w:val="af1"/>
        <w:rPr>
          <w:rFonts w:ascii="Times New Roman" w:hAnsi="Times New Roman"/>
          <w:sz w:val="24"/>
        </w:rPr>
      </w:pPr>
      <w:r w:rsidRPr="00712109">
        <w:rPr>
          <w:rFonts w:ascii="Times New Roman" w:hAnsi="Times New Roman"/>
          <w:sz w:val="24"/>
        </w:rPr>
        <w:t>- учёта индивидуальных особенностей формирования классных</w:t>
      </w:r>
      <w:bookmarkStart w:id="0" w:name="_GoBack"/>
      <w:bookmarkEnd w:id="0"/>
      <w:r w:rsidRPr="00712109">
        <w:rPr>
          <w:rFonts w:ascii="Times New Roman" w:hAnsi="Times New Roman"/>
          <w:sz w:val="24"/>
        </w:rPr>
        <w:t xml:space="preserve"> коллективов;</w:t>
      </w:r>
    </w:p>
    <w:p w:rsidR="00712109" w:rsidRPr="00712109" w:rsidRDefault="00712109" w:rsidP="00712109">
      <w:pPr>
        <w:pStyle w:val="af1"/>
        <w:rPr>
          <w:rFonts w:ascii="Times New Roman" w:hAnsi="Times New Roman"/>
          <w:sz w:val="24"/>
        </w:rPr>
      </w:pPr>
      <w:r w:rsidRPr="00712109">
        <w:rPr>
          <w:rFonts w:ascii="Times New Roman" w:hAnsi="Times New Roman"/>
          <w:sz w:val="24"/>
        </w:rPr>
        <w:t>- учёта возрастных особенностей учащихся;</w:t>
      </w:r>
    </w:p>
    <w:p w:rsidR="00712109" w:rsidRPr="00712109" w:rsidRDefault="00712109" w:rsidP="00712109">
      <w:pPr>
        <w:pStyle w:val="af1"/>
        <w:rPr>
          <w:rFonts w:ascii="Times New Roman" w:hAnsi="Times New Roman"/>
          <w:sz w:val="24"/>
        </w:rPr>
      </w:pPr>
      <w:r w:rsidRPr="00712109">
        <w:rPr>
          <w:rFonts w:ascii="Times New Roman" w:hAnsi="Times New Roman"/>
          <w:sz w:val="24"/>
        </w:rPr>
        <w:t>- учёта особенностей контингента родителей и учащихся;</w:t>
      </w:r>
    </w:p>
    <w:p w:rsidR="00712109" w:rsidRPr="00712109" w:rsidRDefault="00712109" w:rsidP="00712109">
      <w:pPr>
        <w:pStyle w:val="af1"/>
        <w:rPr>
          <w:rFonts w:ascii="Times New Roman" w:hAnsi="Times New Roman"/>
          <w:sz w:val="24"/>
        </w:rPr>
      </w:pPr>
      <w:r w:rsidRPr="00712109">
        <w:rPr>
          <w:rFonts w:ascii="Times New Roman" w:hAnsi="Times New Roman"/>
          <w:sz w:val="24"/>
        </w:rPr>
        <w:t xml:space="preserve"> - компетентности людей, ответственных за </w:t>
      </w:r>
      <w:proofErr w:type="gramStart"/>
      <w:r w:rsidRPr="00712109">
        <w:rPr>
          <w:rFonts w:ascii="Times New Roman" w:hAnsi="Times New Roman"/>
          <w:sz w:val="24"/>
        </w:rPr>
        <w:t>процесс  воспитания</w:t>
      </w:r>
      <w:proofErr w:type="gramEnd"/>
      <w:r w:rsidRPr="00712109">
        <w:rPr>
          <w:rFonts w:ascii="Times New Roman" w:hAnsi="Times New Roman"/>
          <w:sz w:val="24"/>
        </w:rPr>
        <w:t xml:space="preserve"> учащихся.</w:t>
      </w:r>
    </w:p>
    <w:p w:rsidR="00F1052E" w:rsidRDefault="00712109" w:rsidP="00712109">
      <w:pPr>
        <w:tabs>
          <w:tab w:val="left" w:pos="3225"/>
        </w:tabs>
        <w:rPr>
          <w:rFonts w:ascii="Times New Roman" w:hAnsi="Times New Roman"/>
          <w:b/>
          <w:color w:val="1F3864" w:themeColor="accent5" w:themeShade="80"/>
          <w:szCs w:val="24"/>
        </w:rPr>
      </w:pPr>
      <w:r>
        <w:rPr>
          <w:rFonts w:ascii="Times New Roman" w:hAnsi="Times New Roman"/>
          <w:b/>
          <w:color w:val="1F3864" w:themeColor="accent5" w:themeShade="80"/>
          <w:szCs w:val="24"/>
        </w:rPr>
        <w:tab/>
      </w:r>
    </w:p>
    <w:p w:rsidR="00712109" w:rsidRPr="00712109" w:rsidRDefault="005669D7" w:rsidP="007121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В 2025</w:t>
      </w:r>
      <w:r w:rsidR="00712109" w:rsidRPr="00712109">
        <w:rPr>
          <w:rFonts w:ascii="Times New Roman" w:eastAsia="Times New Roman" w:hAnsi="Times New Roman" w:cs="Times New Roman"/>
          <w:szCs w:val="24"/>
          <w:lang w:eastAsia="ar-SA"/>
        </w:rPr>
        <w:t xml:space="preserve"> учебном году воспитательная работа школы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712109" w:rsidRPr="00712109" w:rsidRDefault="00712109" w:rsidP="007121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:rsidR="00712109" w:rsidRDefault="00712109" w:rsidP="007121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     </w:t>
      </w:r>
      <w:proofErr w:type="gramStart"/>
      <w:r w:rsidRPr="00712109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Цель:  </w:t>
      </w:r>
      <w:r w:rsidRPr="00712109">
        <w:rPr>
          <w:rFonts w:ascii="Times New Roman" w:eastAsia="Times New Roman" w:hAnsi="Times New Roman" w:cs="Times New Roman"/>
          <w:szCs w:val="24"/>
          <w:lang w:eastAsia="ar-SA"/>
        </w:rPr>
        <w:t>воспитание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ar-SA"/>
        </w:rPr>
        <w:t xml:space="preserve"> и развитие свободной, жизнелюбивой, талантливой личности, знающей и оберегающей природу, готовой к созидательной творческой деятельности, терпимой к людям разных национальностей и </w:t>
      </w:r>
      <w:proofErr w:type="spellStart"/>
      <w:r w:rsidRPr="00712109">
        <w:rPr>
          <w:rFonts w:ascii="Times New Roman" w:eastAsia="Times New Roman" w:hAnsi="Times New Roman" w:cs="Times New Roman"/>
          <w:szCs w:val="24"/>
          <w:lang w:eastAsia="ar-SA"/>
        </w:rPr>
        <w:t>вероисповедований</w:t>
      </w:r>
      <w:proofErr w:type="spellEnd"/>
      <w:r w:rsidRPr="00712109">
        <w:rPr>
          <w:rFonts w:ascii="Times New Roman" w:eastAsia="Times New Roman" w:hAnsi="Times New Roman" w:cs="Times New Roman"/>
          <w:szCs w:val="24"/>
          <w:lang w:eastAsia="ar-SA"/>
        </w:rPr>
        <w:t>.</w:t>
      </w:r>
    </w:p>
    <w:p w:rsidR="00712109" w:rsidRPr="00712109" w:rsidRDefault="00712109" w:rsidP="007121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:rsidR="00F1052E" w:rsidRPr="00712109" w:rsidRDefault="00F1052E" w:rsidP="00F1052E">
      <w:pPr>
        <w:ind w:firstLine="284"/>
        <w:jc w:val="both"/>
        <w:rPr>
          <w:rFonts w:ascii="Times New Roman" w:hAnsi="Times New Roman"/>
          <w:szCs w:val="24"/>
        </w:rPr>
      </w:pPr>
      <w:r w:rsidRPr="00712109">
        <w:rPr>
          <w:rFonts w:ascii="Times New Roman" w:hAnsi="Times New Roman"/>
          <w:szCs w:val="24"/>
        </w:rPr>
        <w:t xml:space="preserve">Основными задачами воспитательной работы </w:t>
      </w:r>
      <w:proofErr w:type="gramStart"/>
      <w:r w:rsidRPr="00712109">
        <w:rPr>
          <w:rFonts w:ascii="Times New Roman" w:hAnsi="Times New Roman"/>
          <w:szCs w:val="24"/>
        </w:rPr>
        <w:t>школы,  исходя</w:t>
      </w:r>
      <w:proofErr w:type="gramEnd"/>
      <w:r w:rsidRPr="00712109">
        <w:rPr>
          <w:rFonts w:ascii="Times New Roman" w:hAnsi="Times New Roman"/>
          <w:szCs w:val="24"/>
        </w:rPr>
        <w:t xml:space="preserve"> из поставленной цели,  являются:</w:t>
      </w:r>
    </w:p>
    <w:p w:rsidR="00712109" w:rsidRPr="00712109" w:rsidRDefault="00712109" w:rsidP="00712109">
      <w:pPr>
        <w:pStyle w:val="a6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вовлекать каждого обучающегося школы в воспитательный процесс.</w:t>
      </w:r>
    </w:p>
    <w:p w:rsidR="00712109" w:rsidRPr="00712109" w:rsidRDefault="00712109" w:rsidP="00712109">
      <w:pPr>
        <w:pStyle w:val="a6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proofErr w:type="gramStart"/>
      <w:r w:rsidRPr="00712109">
        <w:rPr>
          <w:rFonts w:ascii="Times New Roman" w:eastAsia="Times New Roman" w:hAnsi="Times New Roman" w:cs="Times New Roman"/>
          <w:szCs w:val="24"/>
          <w:lang w:eastAsia="ar-SA"/>
        </w:rPr>
        <w:t>развивать  самостоятельность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ar-SA"/>
        </w:rPr>
        <w:t>, ответственность, инициативу, творчество.</w:t>
      </w:r>
    </w:p>
    <w:p w:rsidR="00712109" w:rsidRPr="00712109" w:rsidRDefault="00712109" w:rsidP="00712109">
      <w:pPr>
        <w:pStyle w:val="a6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 xml:space="preserve">способствовать развитию физически здоровой личности. </w:t>
      </w:r>
    </w:p>
    <w:p w:rsidR="00712109" w:rsidRPr="00712109" w:rsidRDefault="00712109" w:rsidP="00712109">
      <w:pPr>
        <w:pStyle w:val="a6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способствовать формированию навыков самоуправления у обучающихся</w:t>
      </w:r>
    </w:p>
    <w:p w:rsidR="00712109" w:rsidRPr="00712109" w:rsidRDefault="00712109" w:rsidP="00712109">
      <w:pPr>
        <w:pStyle w:val="a6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создать ситуации «успеха» для каждого обучающегося</w:t>
      </w:r>
    </w:p>
    <w:p w:rsidR="00712109" w:rsidRDefault="00712109" w:rsidP="00712109">
      <w:pPr>
        <w:pStyle w:val="a6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 xml:space="preserve">повышать уровень профессиональной культуры классного руководителя </w:t>
      </w:r>
      <w:proofErr w:type="gramStart"/>
      <w:r w:rsidRPr="00712109">
        <w:rPr>
          <w:rFonts w:ascii="Times New Roman" w:eastAsia="Times New Roman" w:hAnsi="Times New Roman" w:cs="Times New Roman"/>
          <w:szCs w:val="24"/>
          <w:lang w:eastAsia="ar-SA"/>
        </w:rPr>
        <w:t>для  сохранения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ar-SA"/>
        </w:rPr>
        <w:t xml:space="preserve"> стабильно-положительных  результатов в  обучении и воспитании обучающихся.         </w:t>
      </w:r>
    </w:p>
    <w:p w:rsidR="00712109" w:rsidRPr="00712109" w:rsidRDefault="00712109" w:rsidP="00712109">
      <w:pPr>
        <w:pStyle w:val="a6"/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12109" w:rsidRPr="00712109" w:rsidRDefault="00712109" w:rsidP="0071210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12109" w:rsidRPr="00712109" w:rsidRDefault="00712109" w:rsidP="0071210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гражданско-патриотическое;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спортивно-оздоровительное;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духовно-нравственное;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трудовое (</w:t>
      </w:r>
      <w:proofErr w:type="spellStart"/>
      <w:r w:rsidRPr="00712109">
        <w:rPr>
          <w:rFonts w:ascii="Times New Roman" w:eastAsia="Times New Roman" w:hAnsi="Times New Roman" w:cs="Times New Roman"/>
          <w:szCs w:val="24"/>
          <w:lang w:eastAsia="ar-SA"/>
        </w:rPr>
        <w:t>профориентационное</w:t>
      </w:r>
      <w:proofErr w:type="spellEnd"/>
      <w:r w:rsidRPr="00712109">
        <w:rPr>
          <w:rFonts w:ascii="Times New Roman" w:eastAsia="Times New Roman" w:hAnsi="Times New Roman" w:cs="Times New Roman"/>
          <w:szCs w:val="24"/>
          <w:lang w:eastAsia="ar-SA"/>
        </w:rPr>
        <w:t>);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профилактика правонарушений;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работа с родителями;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совершенствование ученического самоуправления;</w:t>
      </w:r>
    </w:p>
    <w:p w:rsidR="00712109" w:rsidRPr="00712109" w:rsidRDefault="00712109" w:rsidP="00712109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ar-SA"/>
        </w:rPr>
        <w:t>работа с классными руководителями;</w:t>
      </w:r>
    </w:p>
    <w:p w:rsidR="00712109" w:rsidRPr="00712109" w:rsidRDefault="00712109" w:rsidP="0071210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ar-SA"/>
        </w:rPr>
      </w:pPr>
    </w:p>
    <w:p w:rsidR="00F1052E" w:rsidRPr="00712109" w:rsidRDefault="00F1052E" w:rsidP="00712109">
      <w:pPr>
        <w:ind w:firstLine="284"/>
        <w:jc w:val="both"/>
        <w:rPr>
          <w:rFonts w:ascii="Times New Roman" w:hAnsi="Times New Roman"/>
          <w:szCs w:val="24"/>
        </w:rPr>
      </w:pPr>
    </w:p>
    <w:p w:rsidR="00F1052E" w:rsidRDefault="00F1052E" w:rsidP="00F1052E">
      <w:pPr>
        <w:ind w:firstLine="284"/>
        <w:jc w:val="both"/>
        <w:rPr>
          <w:rFonts w:ascii="Times New Roman" w:hAnsi="Times New Roman"/>
          <w:szCs w:val="24"/>
        </w:rPr>
      </w:pPr>
      <w:r w:rsidRPr="00712109">
        <w:rPr>
          <w:rFonts w:ascii="Times New Roman" w:hAnsi="Times New Roman"/>
          <w:szCs w:val="24"/>
        </w:rPr>
        <w:t>Реализацию воспитательной деятельности осуществляют: заместитель директора по воспитательной работе, педагог-организатор, воспитатель ГПД, классные руководители, библиотекарь.</w:t>
      </w:r>
    </w:p>
    <w:p w:rsidR="00712109" w:rsidRPr="00712109" w:rsidRDefault="00712109" w:rsidP="00115348">
      <w:pPr>
        <w:jc w:val="both"/>
        <w:rPr>
          <w:rFonts w:ascii="Times New Roman" w:hAnsi="Times New Roman"/>
          <w:szCs w:val="24"/>
        </w:rPr>
      </w:pPr>
    </w:p>
    <w:p w:rsidR="00F1052E" w:rsidRPr="00712109" w:rsidRDefault="00F1052E" w:rsidP="00F1052E">
      <w:pPr>
        <w:ind w:firstLine="284"/>
        <w:jc w:val="both"/>
        <w:rPr>
          <w:rFonts w:ascii="Times New Roman" w:hAnsi="Times New Roman" w:cs="Times New Roman"/>
          <w:b/>
          <w:szCs w:val="24"/>
        </w:rPr>
      </w:pPr>
      <w:r w:rsidRPr="00712109">
        <w:rPr>
          <w:rFonts w:ascii="Times New Roman" w:hAnsi="Times New Roman" w:cs="Times New Roman"/>
          <w:b/>
          <w:szCs w:val="24"/>
        </w:rPr>
        <w:t>Сведения о кадрах сферы воспитания:</w:t>
      </w:r>
    </w:p>
    <w:p w:rsidR="00F1052E" w:rsidRPr="0071210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  <w:proofErr w:type="spellStart"/>
      <w:r w:rsidRPr="00712109">
        <w:rPr>
          <w:rFonts w:ascii="Times New Roman" w:hAnsi="Times New Roman" w:cs="Times New Roman"/>
          <w:szCs w:val="24"/>
        </w:rPr>
        <w:t>З</w:t>
      </w:r>
      <w:r w:rsidR="003D49A5">
        <w:rPr>
          <w:rFonts w:ascii="Times New Roman" w:hAnsi="Times New Roman" w:cs="Times New Roman"/>
          <w:szCs w:val="24"/>
        </w:rPr>
        <w:t>ам.</w:t>
      </w:r>
      <w:r w:rsidRPr="00712109">
        <w:rPr>
          <w:rFonts w:ascii="Times New Roman" w:hAnsi="Times New Roman" w:cs="Times New Roman"/>
          <w:szCs w:val="24"/>
        </w:rPr>
        <w:t>Д</w:t>
      </w:r>
      <w:r w:rsidR="003D49A5">
        <w:rPr>
          <w:rFonts w:ascii="Times New Roman" w:hAnsi="Times New Roman" w:cs="Times New Roman"/>
          <w:szCs w:val="24"/>
        </w:rPr>
        <w:t>ир</w:t>
      </w:r>
      <w:proofErr w:type="spellEnd"/>
      <w:r w:rsidR="003D49A5">
        <w:rPr>
          <w:rFonts w:ascii="Times New Roman" w:hAnsi="Times New Roman" w:cs="Times New Roman"/>
          <w:szCs w:val="24"/>
        </w:rPr>
        <w:t xml:space="preserve">. по </w:t>
      </w:r>
      <w:r w:rsidRPr="00712109">
        <w:rPr>
          <w:rFonts w:ascii="Times New Roman" w:hAnsi="Times New Roman" w:cs="Times New Roman"/>
          <w:szCs w:val="24"/>
        </w:rPr>
        <w:t xml:space="preserve">ВР – </w:t>
      </w:r>
      <w:proofErr w:type="spellStart"/>
      <w:r w:rsidR="00927DC0">
        <w:rPr>
          <w:rFonts w:ascii="Times New Roman" w:hAnsi="Times New Roman" w:cs="Times New Roman"/>
          <w:szCs w:val="24"/>
        </w:rPr>
        <w:t>Самбиева</w:t>
      </w:r>
      <w:proofErr w:type="spellEnd"/>
      <w:r w:rsidR="00927DC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27DC0">
        <w:rPr>
          <w:rFonts w:ascii="Times New Roman" w:hAnsi="Times New Roman" w:cs="Times New Roman"/>
          <w:szCs w:val="24"/>
        </w:rPr>
        <w:t>Марха</w:t>
      </w:r>
      <w:proofErr w:type="spellEnd"/>
      <w:r w:rsidR="00927DC0">
        <w:rPr>
          <w:rFonts w:ascii="Times New Roman" w:hAnsi="Times New Roman" w:cs="Times New Roman"/>
          <w:szCs w:val="24"/>
        </w:rPr>
        <w:t xml:space="preserve"> Ш.</w:t>
      </w:r>
      <w:r w:rsidRPr="00712109">
        <w:rPr>
          <w:rFonts w:ascii="Times New Roman" w:hAnsi="Times New Roman" w:cs="Times New Roman"/>
          <w:szCs w:val="24"/>
        </w:rPr>
        <w:t>, образов</w:t>
      </w:r>
      <w:r w:rsidR="003D49A5">
        <w:rPr>
          <w:rFonts w:ascii="Times New Roman" w:hAnsi="Times New Roman" w:cs="Times New Roman"/>
          <w:szCs w:val="24"/>
        </w:rPr>
        <w:t>а</w:t>
      </w:r>
      <w:r w:rsidR="005669D7">
        <w:rPr>
          <w:rFonts w:ascii="Times New Roman" w:hAnsi="Times New Roman" w:cs="Times New Roman"/>
          <w:szCs w:val="24"/>
        </w:rPr>
        <w:t>ние высшее, общий стаж работы 12</w:t>
      </w:r>
      <w:r w:rsidR="007B563F">
        <w:rPr>
          <w:rFonts w:ascii="Times New Roman" w:hAnsi="Times New Roman" w:cs="Times New Roman"/>
          <w:szCs w:val="24"/>
        </w:rPr>
        <w:t xml:space="preserve"> лет, в данной должности 6</w:t>
      </w:r>
      <w:r w:rsidRPr="00712109">
        <w:rPr>
          <w:rFonts w:ascii="Times New Roman" w:hAnsi="Times New Roman" w:cs="Times New Roman"/>
          <w:szCs w:val="24"/>
        </w:rPr>
        <w:t xml:space="preserve"> лет.</w:t>
      </w:r>
    </w:p>
    <w:p w:rsidR="00F1052E" w:rsidRPr="00712109" w:rsidRDefault="00F1052E" w:rsidP="00F1052E">
      <w:pPr>
        <w:ind w:firstLine="284"/>
        <w:jc w:val="both"/>
        <w:rPr>
          <w:rFonts w:ascii="Times New Roman" w:hAnsi="Times New Roman" w:cs="Times New Roman"/>
          <w:szCs w:val="24"/>
        </w:rPr>
      </w:pPr>
      <w:r w:rsidRPr="00712109">
        <w:rPr>
          <w:rFonts w:ascii="Times New Roman" w:hAnsi="Times New Roman" w:cs="Times New Roman"/>
          <w:szCs w:val="24"/>
        </w:rPr>
        <w:t xml:space="preserve">Педагог-организатор – </w:t>
      </w:r>
      <w:r w:rsidR="003D49A5">
        <w:rPr>
          <w:rFonts w:ascii="Times New Roman" w:hAnsi="Times New Roman" w:cs="Times New Roman"/>
          <w:szCs w:val="24"/>
        </w:rPr>
        <w:t xml:space="preserve">Адамова </w:t>
      </w:r>
      <w:proofErr w:type="spellStart"/>
      <w:r w:rsidR="003D49A5">
        <w:rPr>
          <w:rFonts w:ascii="Times New Roman" w:hAnsi="Times New Roman" w:cs="Times New Roman"/>
          <w:szCs w:val="24"/>
        </w:rPr>
        <w:t>Асет</w:t>
      </w:r>
      <w:proofErr w:type="spellEnd"/>
      <w:r w:rsidR="003D49A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49A5">
        <w:rPr>
          <w:rFonts w:ascii="Times New Roman" w:hAnsi="Times New Roman" w:cs="Times New Roman"/>
          <w:szCs w:val="24"/>
        </w:rPr>
        <w:t>Вахаевна</w:t>
      </w:r>
      <w:proofErr w:type="spellEnd"/>
      <w:r w:rsidRPr="00712109">
        <w:rPr>
          <w:rFonts w:ascii="Times New Roman" w:hAnsi="Times New Roman" w:cs="Times New Roman"/>
          <w:szCs w:val="24"/>
        </w:rPr>
        <w:t>, образова</w:t>
      </w:r>
      <w:r w:rsidR="007B563F">
        <w:rPr>
          <w:rFonts w:ascii="Times New Roman" w:hAnsi="Times New Roman" w:cs="Times New Roman"/>
          <w:szCs w:val="24"/>
        </w:rPr>
        <w:t>ние высшее, общий стаж работы 15</w:t>
      </w:r>
      <w:r w:rsidRPr="00712109">
        <w:rPr>
          <w:rFonts w:ascii="Times New Roman" w:hAnsi="Times New Roman" w:cs="Times New Roman"/>
          <w:szCs w:val="24"/>
        </w:rPr>
        <w:t xml:space="preserve"> – </w:t>
      </w:r>
      <w:r w:rsidR="00CB2D74">
        <w:rPr>
          <w:rFonts w:ascii="Times New Roman" w:hAnsi="Times New Roman" w:cs="Times New Roman"/>
          <w:szCs w:val="24"/>
        </w:rPr>
        <w:t>лет</w:t>
      </w:r>
      <w:r w:rsidR="007B563F">
        <w:rPr>
          <w:rFonts w:ascii="Times New Roman" w:hAnsi="Times New Roman" w:cs="Times New Roman"/>
          <w:szCs w:val="24"/>
        </w:rPr>
        <w:t>, в данной должности 5</w:t>
      </w:r>
      <w:r w:rsidRPr="00712109">
        <w:rPr>
          <w:rFonts w:ascii="Times New Roman" w:hAnsi="Times New Roman" w:cs="Times New Roman"/>
          <w:szCs w:val="24"/>
        </w:rPr>
        <w:t xml:space="preserve"> –  года</w:t>
      </w:r>
    </w:p>
    <w:p w:rsidR="00712109" w:rsidRPr="00712109" w:rsidRDefault="00712109" w:rsidP="00F1052E">
      <w:pPr>
        <w:ind w:firstLine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Библ</w:t>
      </w:r>
      <w:r w:rsidR="00F51BD6">
        <w:rPr>
          <w:rFonts w:ascii="Times New Roman" w:hAnsi="Times New Roman" w:cs="Times New Roman"/>
          <w:color w:val="000000" w:themeColor="text1"/>
          <w:szCs w:val="24"/>
        </w:rPr>
        <w:t xml:space="preserve">иотекарь – </w:t>
      </w:r>
      <w:proofErr w:type="spellStart"/>
      <w:r w:rsidR="003D49A5">
        <w:rPr>
          <w:rFonts w:ascii="Times New Roman" w:hAnsi="Times New Roman" w:cs="Times New Roman"/>
          <w:szCs w:val="24"/>
        </w:rPr>
        <w:t>Висингириева</w:t>
      </w:r>
      <w:proofErr w:type="spellEnd"/>
      <w:r w:rsidR="003D49A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49A5">
        <w:rPr>
          <w:rFonts w:ascii="Times New Roman" w:hAnsi="Times New Roman" w:cs="Times New Roman"/>
          <w:szCs w:val="24"/>
        </w:rPr>
        <w:t>Сацита</w:t>
      </w:r>
      <w:proofErr w:type="spellEnd"/>
      <w:r w:rsidR="003D49A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49A5">
        <w:rPr>
          <w:rFonts w:ascii="Times New Roman" w:hAnsi="Times New Roman" w:cs="Times New Roman"/>
          <w:szCs w:val="24"/>
        </w:rPr>
        <w:t>Супьяновна</w:t>
      </w:r>
      <w:proofErr w:type="spellEnd"/>
      <w:r w:rsidR="003D49A5">
        <w:rPr>
          <w:rFonts w:ascii="Times New Roman" w:hAnsi="Times New Roman" w:cs="Times New Roman"/>
          <w:color w:val="000000" w:themeColor="text1"/>
          <w:szCs w:val="24"/>
        </w:rPr>
        <w:t>, образование – средн</w:t>
      </w:r>
      <w:r w:rsidR="00F51BD6">
        <w:rPr>
          <w:rFonts w:ascii="Times New Roman" w:hAnsi="Times New Roman" w:cs="Times New Roman"/>
          <w:color w:val="000000" w:themeColor="text1"/>
          <w:szCs w:val="24"/>
        </w:rPr>
        <w:t>ее</w:t>
      </w:r>
      <w:r w:rsidR="00CB2D74">
        <w:rPr>
          <w:rFonts w:ascii="Times New Roman" w:hAnsi="Times New Roman" w:cs="Times New Roman"/>
          <w:color w:val="000000" w:themeColor="text1"/>
          <w:szCs w:val="24"/>
        </w:rPr>
        <w:t>,</w:t>
      </w:r>
      <w:r w:rsidR="007B563F">
        <w:rPr>
          <w:rFonts w:ascii="Times New Roman" w:hAnsi="Times New Roman" w:cs="Times New Roman"/>
          <w:color w:val="000000" w:themeColor="text1"/>
          <w:szCs w:val="24"/>
        </w:rPr>
        <w:t xml:space="preserve"> общий стаж работы – 10</w:t>
      </w:r>
      <w:r w:rsidR="00F51BD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B563F">
        <w:rPr>
          <w:rFonts w:ascii="Times New Roman" w:hAnsi="Times New Roman" w:cs="Times New Roman"/>
          <w:color w:val="000000" w:themeColor="text1"/>
          <w:szCs w:val="24"/>
        </w:rPr>
        <w:t>лет, стаж работы в должности – 7</w:t>
      </w:r>
      <w:r w:rsidR="00F51BD6">
        <w:rPr>
          <w:rFonts w:ascii="Times New Roman" w:hAnsi="Times New Roman" w:cs="Times New Roman"/>
          <w:color w:val="000000" w:themeColor="text1"/>
          <w:szCs w:val="24"/>
        </w:rPr>
        <w:t xml:space="preserve"> лет</w:t>
      </w:r>
    </w:p>
    <w:p w:rsidR="00712109" w:rsidRPr="00712109" w:rsidRDefault="00712109" w:rsidP="00F1052E">
      <w:pPr>
        <w:ind w:firstLine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12109" w:rsidRPr="00712109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>Подводя итоги воспитательной</w:t>
      </w:r>
      <w:r w:rsidR="003D49A5">
        <w:rPr>
          <w:rFonts w:ascii="Times New Roman" w:eastAsia="Times New Roman" w:hAnsi="Times New Roman" w:cs="Times New Roman"/>
          <w:szCs w:val="24"/>
          <w:lang w:eastAsia="ru-RU"/>
        </w:rPr>
        <w:t xml:space="preserve"> рабо</w:t>
      </w:r>
      <w:r w:rsidR="000E2998">
        <w:rPr>
          <w:rFonts w:ascii="Times New Roman" w:eastAsia="Times New Roman" w:hAnsi="Times New Roman" w:cs="Times New Roman"/>
          <w:szCs w:val="24"/>
          <w:lang w:eastAsia="ru-RU"/>
        </w:rPr>
        <w:t xml:space="preserve">ты за второе полугодие </w:t>
      </w:r>
      <w:r w:rsidR="007B563F">
        <w:rPr>
          <w:rFonts w:ascii="Times New Roman" w:eastAsia="Times New Roman" w:hAnsi="Times New Roman" w:cs="Times New Roman"/>
          <w:szCs w:val="24"/>
          <w:lang w:eastAsia="ru-RU"/>
        </w:rPr>
        <w:t>2025</w:t>
      </w:r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 учебного года, следует отметить, что педагогический коллектив школы стремился реализовать намеченные планы, решать поставленные перед ними задачи. Данные характеристики говорят о сложившемся старательном коллективе классных руководителей. На пери</w:t>
      </w:r>
      <w:r w:rsidR="00E73FC7">
        <w:rPr>
          <w:rFonts w:ascii="Times New Roman" w:eastAsia="Times New Roman" w:hAnsi="Times New Roman" w:cs="Times New Roman"/>
          <w:szCs w:val="24"/>
          <w:lang w:eastAsia="ru-RU"/>
        </w:rPr>
        <w:t>од второго полугодия в школе 13</w:t>
      </w:r>
      <w:r w:rsidR="003D49A5">
        <w:rPr>
          <w:rFonts w:ascii="Times New Roman" w:eastAsia="Times New Roman" w:hAnsi="Times New Roman" w:cs="Times New Roman"/>
          <w:szCs w:val="24"/>
          <w:lang w:eastAsia="ru-RU"/>
        </w:rPr>
        <w:t>8 учащихся, 11 классных коллектива и 11</w:t>
      </w:r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 классных руководителя.</w:t>
      </w:r>
    </w:p>
    <w:p w:rsidR="00712109" w:rsidRPr="00712109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Основными критериями результативности работы классных </w:t>
      </w:r>
      <w:proofErr w:type="gramStart"/>
      <w:r w:rsidRPr="00712109">
        <w:rPr>
          <w:rFonts w:ascii="Times New Roman" w:eastAsia="Times New Roman" w:hAnsi="Times New Roman" w:cs="Times New Roman"/>
          <w:szCs w:val="24"/>
          <w:lang w:eastAsia="ru-RU"/>
        </w:rPr>
        <w:t>руководителей  стали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712109" w:rsidRPr="00712109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>— содействие самостоятельной творческой деятельности учащихся, повышение уровня удовлетворенности их жизнедеятельностью класса;</w:t>
      </w:r>
    </w:p>
    <w:p w:rsidR="00712109" w:rsidRPr="00712109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>— уровень взаимодействия с учителями, коллективом педагогов, с разными школьными службами, ведомствами.</w:t>
      </w:r>
    </w:p>
    <w:p w:rsidR="00712109" w:rsidRPr="00712109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>— уровень взаимодействия с педагогами ДО</w:t>
      </w:r>
    </w:p>
    <w:p w:rsidR="00712109" w:rsidRPr="00712109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       Заседания методического объединения классных руководителей проходили в школе каждую четверть. Структура проведения заседания: теоретический блок, выступление классных руководителей – из опыта работы по теме семинара; </w:t>
      </w:r>
      <w:proofErr w:type="gramStart"/>
      <w:r w:rsidRPr="00712109">
        <w:rPr>
          <w:rFonts w:ascii="Times New Roman" w:eastAsia="Times New Roman" w:hAnsi="Times New Roman" w:cs="Times New Roman"/>
          <w:szCs w:val="24"/>
          <w:lang w:eastAsia="ru-RU"/>
        </w:rPr>
        <w:t>знакомство  с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 методической литературой по изучаемому вопросу. Заседания проходили в форме методического (теоретического) семинара. В марте был проведен педагогический совет по теме «Экологическое воспитание в школе». В конце года классные </w:t>
      </w:r>
      <w:proofErr w:type="gramStart"/>
      <w:r w:rsidRPr="00712109">
        <w:rPr>
          <w:rFonts w:ascii="Times New Roman" w:eastAsia="Times New Roman" w:hAnsi="Times New Roman" w:cs="Times New Roman"/>
          <w:szCs w:val="24"/>
          <w:lang w:eastAsia="ru-RU"/>
        </w:rPr>
        <w:t>руководители  представили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 анализы по воспитательной работе.</w:t>
      </w:r>
    </w:p>
    <w:p w:rsidR="002E2DCD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  Контроль над воспитательной деятельностью классных руководителей осуществлялся через посещение мероприятий, классных часов, родительских собраний; через другие </w:t>
      </w:r>
      <w:r w:rsidRPr="00712109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формы (персональный, классно-обобщающий и т. п.); через проверку и анализ документации. </w:t>
      </w:r>
    </w:p>
    <w:p w:rsidR="00712109" w:rsidRPr="00712109" w:rsidRDefault="00712109" w:rsidP="00712109">
      <w:pPr>
        <w:spacing w:after="22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Основными формами и методами воспитательной работы являлись тематические классные часы, коллективные творческие дела, </w:t>
      </w:r>
      <w:proofErr w:type="gramStart"/>
      <w:r w:rsidRPr="00712109">
        <w:rPr>
          <w:rFonts w:ascii="Times New Roman" w:eastAsia="Times New Roman" w:hAnsi="Times New Roman" w:cs="Times New Roman"/>
          <w:szCs w:val="24"/>
          <w:lang w:eastAsia="ru-RU"/>
        </w:rPr>
        <w:t>конкурсы,  массовые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 спортивные соревнования, познавательные игры, беседы, экскурсии, походы. При подготовке и проведении классных и общешкольных воспитательных </w:t>
      </w:r>
      <w:proofErr w:type="gramStart"/>
      <w:r w:rsidRPr="00712109">
        <w:rPr>
          <w:rFonts w:ascii="Times New Roman" w:eastAsia="Times New Roman" w:hAnsi="Times New Roman" w:cs="Times New Roman"/>
          <w:szCs w:val="24"/>
          <w:lang w:eastAsia="ru-RU"/>
        </w:rPr>
        <w:t>мероприятий  широко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 использовали информационно — коммуникативные технологии, и ресурсы сети Интернет. 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коллектива, в общешкольных мероприятиях.</w:t>
      </w:r>
    </w:p>
    <w:p w:rsidR="00712109" w:rsidRPr="00712109" w:rsidRDefault="00712109" w:rsidP="0071210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также отметить, что на многих проведенных мероприятиях присутствовали родители обучающихся. Все </w:t>
      </w:r>
      <w:proofErr w:type="gramStart"/>
      <w:r w:rsidRPr="00712109">
        <w:rPr>
          <w:rFonts w:ascii="Times New Roman" w:eastAsia="Times New Roman" w:hAnsi="Times New Roman" w:cs="Times New Roman"/>
          <w:szCs w:val="24"/>
          <w:lang w:eastAsia="ru-RU"/>
        </w:rPr>
        <w:t>мероприятия  прошли</w:t>
      </w:r>
      <w:proofErr w:type="gramEnd"/>
      <w:r w:rsidRPr="00712109">
        <w:rPr>
          <w:rFonts w:ascii="Times New Roman" w:eastAsia="Times New Roman" w:hAnsi="Times New Roman" w:cs="Times New Roman"/>
          <w:szCs w:val="24"/>
          <w:lang w:eastAsia="ru-RU"/>
        </w:rPr>
        <w:t xml:space="preserve"> на хорошем методическом уровне.</w:t>
      </w:r>
    </w:p>
    <w:p w:rsidR="00712109" w:rsidRPr="00712109" w:rsidRDefault="00712109" w:rsidP="00F47B11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1052E" w:rsidRPr="00712109" w:rsidRDefault="00F1052E" w:rsidP="00F1052E">
      <w:pPr>
        <w:ind w:firstLine="284"/>
        <w:rPr>
          <w:rFonts w:ascii="Times New Roman" w:hAnsi="Times New Roman" w:cs="Times New Roman"/>
          <w:szCs w:val="24"/>
        </w:rPr>
      </w:pPr>
      <w:r w:rsidRPr="00712109">
        <w:rPr>
          <w:rFonts w:ascii="Times New Roman" w:hAnsi="Times New Roman" w:cs="Times New Roman"/>
          <w:szCs w:val="24"/>
        </w:rPr>
        <w:t>Для достижения поставленных целей и задач педагогический коллектив школы проводит следующую работу:</w:t>
      </w:r>
    </w:p>
    <w:p w:rsidR="00F1052E" w:rsidRPr="00712109" w:rsidRDefault="00F1052E" w:rsidP="00F1052E">
      <w:pPr>
        <w:ind w:firstLine="284"/>
        <w:rPr>
          <w:rFonts w:ascii="Times New Roman" w:hAnsi="Times New Roman" w:cs="Times New Roman"/>
          <w:b/>
          <w:i/>
          <w:szCs w:val="24"/>
        </w:rPr>
      </w:pPr>
      <w:r w:rsidRPr="00712109">
        <w:rPr>
          <w:rFonts w:ascii="Times New Roman" w:hAnsi="Times New Roman" w:cs="Times New Roman"/>
          <w:b/>
          <w:i/>
          <w:szCs w:val="24"/>
        </w:rPr>
        <w:t>Работа с обучающимися:</w:t>
      </w:r>
    </w:p>
    <w:p w:rsidR="00F1052E" w:rsidRPr="00712109" w:rsidRDefault="00F1052E" w:rsidP="00F1052E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712109">
        <w:rPr>
          <w:rFonts w:ascii="Times New Roman" w:hAnsi="Times New Roman" w:cs="Times New Roman"/>
          <w:szCs w:val="24"/>
        </w:rPr>
        <w:t>консультирование обучающихся по предметам, вызывающим трудности в обучении;</w:t>
      </w:r>
    </w:p>
    <w:p w:rsidR="00F1052E" w:rsidRPr="00712109" w:rsidRDefault="00F1052E" w:rsidP="00F1052E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712109">
        <w:rPr>
          <w:rFonts w:ascii="Times New Roman" w:hAnsi="Times New Roman" w:cs="Times New Roman"/>
          <w:szCs w:val="24"/>
        </w:rPr>
        <w:t>организация и проведение внеклассной работы по предмету: предметных недель, конкурсов, деловых игр, экскурсий, диспутов, посещений библиотеки;</w:t>
      </w:r>
    </w:p>
    <w:p w:rsidR="00F1052E" w:rsidRPr="009F0AE9" w:rsidRDefault="00F1052E" w:rsidP="00F1052E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712109">
        <w:rPr>
          <w:rFonts w:ascii="Times New Roman" w:hAnsi="Times New Roman" w:cs="Times New Roman"/>
          <w:szCs w:val="24"/>
        </w:rPr>
        <w:t xml:space="preserve">участие в общешкольных, районных, </w:t>
      </w:r>
      <w:proofErr w:type="gramStart"/>
      <w:r w:rsidRPr="00712109">
        <w:rPr>
          <w:rFonts w:ascii="Times New Roman" w:hAnsi="Times New Roman" w:cs="Times New Roman"/>
          <w:szCs w:val="24"/>
        </w:rPr>
        <w:t>зональных и республиканских олимпиадах</w:t>
      </w:r>
      <w:proofErr w:type="gramEnd"/>
      <w:r w:rsidRPr="00712109">
        <w:rPr>
          <w:rFonts w:ascii="Times New Roman" w:hAnsi="Times New Roman" w:cs="Times New Roman"/>
          <w:szCs w:val="24"/>
        </w:rPr>
        <w:t xml:space="preserve"> учащихся по предметам;</w:t>
      </w:r>
    </w:p>
    <w:p w:rsidR="00F1052E" w:rsidRPr="009F0AE9" w:rsidRDefault="00F1052E" w:rsidP="00F1052E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проведение традиционных мероприятий: День знаний, День русского языка, День правовых знаний;</w:t>
      </w:r>
    </w:p>
    <w:p w:rsidR="00F1052E" w:rsidRPr="009F0AE9" w:rsidRDefault="00F1052E" w:rsidP="00F1052E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проведение нетрадиционных уроков;</w:t>
      </w:r>
    </w:p>
    <w:p w:rsidR="00F1052E" w:rsidRPr="00F47B11" w:rsidRDefault="00F1052E" w:rsidP="00F1052E">
      <w:pPr>
        <w:pStyle w:val="50"/>
        <w:numPr>
          <w:ilvl w:val="0"/>
          <w:numId w:val="12"/>
        </w:numPr>
        <w:spacing w:after="0" w:line="240" w:lineRule="auto"/>
        <w:ind w:firstLine="284"/>
        <w:rPr>
          <w:i w:val="0"/>
          <w:sz w:val="24"/>
          <w:szCs w:val="24"/>
        </w:rPr>
      </w:pPr>
      <w:r w:rsidRPr="00F47B11">
        <w:rPr>
          <w:i w:val="0"/>
          <w:sz w:val="24"/>
          <w:szCs w:val="24"/>
        </w:rPr>
        <w:t>организация и проведение профилактической работы по реализации Федерального Закона №120-ФЗ «Об основах системы профилактики безнадзорности и правонарушений несовершеннолетних»;</w:t>
      </w:r>
    </w:p>
    <w:p w:rsidR="00F1052E" w:rsidRPr="00F47B11" w:rsidRDefault="00F1052E" w:rsidP="00F1052E">
      <w:pPr>
        <w:pStyle w:val="50"/>
        <w:numPr>
          <w:ilvl w:val="0"/>
          <w:numId w:val="12"/>
        </w:numPr>
        <w:spacing w:after="0" w:line="240" w:lineRule="auto"/>
        <w:ind w:firstLine="284"/>
        <w:rPr>
          <w:i w:val="0"/>
          <w:sz w:val="24"/>
          <w:szCs w:val="24"/>
        </w:rPr>
      </w:pPr>
      <w:r w:rsidRPr="00F47B11">
        <w:rPr>
          <w:i w:val="0"/>
          <w:sz w:val="24"/>
          <w:szCs w:val="24"/>
        </w:rPr>
        <w:t xml:space="preserve">оказание </w:t>
      </w:r>
      <w:proofErr w:type="gramStart"/>
      <w:r w:rsidRPr="00F47B11">
        <w:rPr>
          <w:i w:val="0"/>
          <w:sz w:val="24"/>
          <w:szCs w:val="24"/>
        </w:rPr>
        <w:t>педагогической  и</w:t>
      </w:r>
      <w:proofErr w:type="gramEnd"/>
      <w:r w:rsidRPr="00F47B11">
        <w:rPr>
          <w:i w:val="0"/>
          <w:sz w:val="24"/>
          <w:szCs w:val="24"/>
        </w:rPr>
        <w:t xml:space="preserve"> психологической поддержки обучающимся, попавшим в трудную жизненную ситуацию.</w:t>
      </w:r>
    </w:p>
    <w:p w:rsidR="00F1052E" w:rsidRPr="009F0AE9" w:rsidRDefault="00F1052E" w:rsidP="00F1052E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вовлечение обучающихся в положительно активную социально-значимую деятельность.</w:t>
      </w:r>
    </w:p>
    <w:p w:rsidR="00F1052E" w:rsidRPr="009F0AE9" w:rsidRDefault="00F1052E" w:rsidP="00F1052E">
      <w:pPr>
        <w:rPr>
          <w:rFonts w:ascii="Times New Roman" w:hAnsi="Times New Roman"/>
          <w:b/>
          <w:color w:val="FF0000"/>
          <w:szCs w:val="24"/>
        </w:rPr>
      </w:pPr>
    </w:p>
    <w:p w:rsidR="00F1052E" w:rsidRPr="009F0AE9" w:rsidRDefault="00F1052E" w:rsidP="00F1052E">
      <w:pPr>
        <w:spacing w:line="240" w:lineRule="atLeast"/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Основой для социализации личности обучающихся является самоуправление. Исходя из потребностей школьной </w:t>
      </w:r>
      <w:proofErr w:type="gramStart"/>
      <w:r w:rsidRPr="009F0AE9">
        <w:rPr>
          <w:rFonts w:ascii="Times New Roman" w:hAnsi="Times New Roman" w:cs="Times New Roman"/>
          <w:szCs w:val="24"/>
        </w:rPr>
        <w:t>жизни,  создана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система, позволяющая осуществлять личностное развитие детей через активное освоение ими новых социальных ролей.</w:t>
      </w:r>
    </w:p>
    <w:p w:rsidR="00F1052E" w:rsidRPr="009F0AE9" w:rsidRDefault="00F1052E" w:rsidP="00F1052E">
      <w:pPr>
        <w:spacing w:line="240" w:lineRule="atLeast"/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Формирование базовых основ личности для ребят продолжается через участие в классном самоуправлении и работу детских объединений ЮИД, ЮДП, патриотический клуб.                                               Классное самоуправление, помимо удовлетворения потребностей детей в общении, </w:t>
      </w:r>
      <w:proofErr w:type="gramStart"/>
      <w:r w:rsidRPr="009F0AE9">
        <w:rPr>
          <w:rFonts w:ascii="Times New Roman" w:hAnsi="Times New Roman" w:cs="Times New Roman"/>
          <w:szCs w:val="24"/>
        </w:rPr>
        <w:t>выполняет  социальные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функции:</w:t>
      </w:r>
    </w:p>
    <w:p w:rsidR="00F1052E" w:rsidRPr="009F0AE9" w:rsidRDefault="00F1052E" w:rsidP="00F1052E">
      <w:pPr>
        <w:numPr>
          <w:ilvl w:val="0"/>
          <w:numId w:val="13"/>
        </w:numPr>
        <w:spacing w:after="0" w:line="240" w:lineRule="atLeast"/>
        <w:ind w:left="0"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включение обучающихся в активную жизнь класса и школы;</w:t>
      </w:r>
    </w:p>
    <w:p w:rsidR="00F1052E" w:rsidRPr="009F0AE9" w:rsidRDefault="00F1052E" w:rsidP="00F1052E">
      <w:pPr>
        <w:numPr>
          <w:ilvl w:val="0"/>
          <w:numId w:val="13"/>
        </w:numPr>
        <w:spacing w:after="0" w:line="240" w:lineRule="atLeast"/>
        <w:ind w:left="0"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формирует систему жизненных ценностей;</w:t>
      </w:r>
    </w:p>
    <w:p w:rsidR="00F1052E" w:rsidRPr="009F0AE9" w:rsidRDefault="00F1052E" w:rsidP="00F1052E">
      <w:pPr>
        <w:numPr>
          <w:ilvl w:val="0"/>
          <w:numId w:val="13"/>
        </w:numPr>
        <w:spacing w:after="0" w:line="240" w:lineRule="atLeast"/>
        <w:ind w:left="0"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 помогает приобрести социальный опыт;</w:t>
      </w:r>
    </w:p>
    <w:p w:rsidR="00F1052E" w:rsidRPr="009F0AE9" w:rsidRDefault="00F1052E" w:rsidP="00F1052E">
      <w:pPr>
        <w:numPr>
          <w:ilvl w:val="0"/>
          <w:numId w:val="13"/>
        </w:numPr>
        <w:spacing w:after="0" w:line="240" w:lineRule="atLeast"/>
        <w:ind w:left="0"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>служит средством выражения защиты их интересов и прав.</w:t>
      </w:r>
    </w:p>
    <w:p w:rsidR="00F1052E" w:rsidRPr="009F0AE9" w:rsidRDefault="00F1052E" w:rsidP="00F1052E">
      <w:pPr>
        <w:tabs>
          <w:tab w:val="left" w:pos="900"/>
        </w:tabs>
        <w:spacing w:line="240" w:lineRule="atLeast"/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t xml:space="preserve">       В каждом классе на добровольной основе создан актив из наиболее инициативных и ответственных ребят. Эти обучающиеся несут общественную нагрузку, осуществляя планирование, организацию и контроль всей внеклассной работы: дежурство в классе и по школе, организация праздничных мероприятий, участие в акциях и общешкольных делах.</w:t>
      </w:r>
    </w:p>
    <w:p w:rsidR="003D49A5" w:rsidRPr="00115348" w:rsidRDefault="00F1052E" w:rsidP="00115348">
      <w:pPr>
        <w:tabs>
          <w:tab w:val="left" w:pos="900"/>
        </w:tabs>
        <w:spacing w:line="240" w:lineRule="atLeast"/>
        <w:ind w:firstLine="284"/>
        <w:jc w:val="both"/>
        <w:rPr>
          <w:rFonts w:ascii="Times New Roman" w:hAnsi="Times New Roman" w:cs="Times New Roman"/>
          <w:szCs w:val="24"/>
        </w:rPr>
      </w:pPr>
      <w:r w:rsidRPr="009F0AE9">
        <w:rPr>
          <w:rFonts w:ascii="Times New Roman" w:hAnsi="Times New Roman" w:cs="Times New Roman"/>
          <w:szCs w:val="24"/>
        </w:rPr>
        <w:lastRenderedPageBreak/>
        <w:t xml:space="preserve">      Координатором органов ученического самоуправления в школе </w:t>
      </w:r>
      <w:proofErr w:type="gramStart"/>
      <w:r w:rsidRPr="009F0AE9">
        <w:rPr>
          <w:rFonts w:ascii="Times New Roman" w:hAnsi="Times New Roman" w:cs="Times New Roman"/>
          <w:szCs w:val="24"/>
        </w:rPr>
        <w:t>выступает  «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Союз школьных друзей» (СШК). </w:t>
      </w:r>
      <w:proofErr w:type="gramStart"/>
      <w:r w:rsidRPr="009F0AE9">
        <w:rPr>
          <w:rFonts w:ascii="Times New Roman" w:hAnsi="Times New Roman" w:cs="Times New Roman"/>
          <w:szCs w:val="24"/>
        </w:rPr>
        <w:t>Совет  представляет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собой объединение лидеров  коллективов 5-11-х классов. Деятельность самоуправления обучающихся </w:t>
      </w:r>
      <w:proofErr w:type="gramStart"/>
      <w:r w:rsidRPr="009F0AE9">
        <w:rPr>
          <w:rFonts w:ascii="Times New Roman" w:hAnsi="Times New Roman" w:cs="Times New Roman"/>
          <w:szCs w:val="24"/>
        </w:rPr>
        <w:t>выражается  в</w:t>
      </w:r>
      <w:proofErr w:type="gramEnd"/>
      <w:r w:rsidRPr="009F0AE9">
        <w:rPr>
          <w:rFonts w:ascii="Times New Roman" w:hAnsi="Times New Roman" w:cs="Times New Roman"/>
          <w:szCs w:val="24"/>
        </w:rPr>
        <w:t xml:space="preserve"> планировании общешкольных мероприятий  и акций, деятельности ученических коллективов, координации этой деятельности, в анализе своей работы, подведении итогов сделанного и принятии решения. </w:t>
      </w:r>
    </w:p>
    <w:p w:rsidR="00F1052E" w:rsidRPr="009F0AE9" w:rsidRDefault="00F1052E" w:rsidP="00F1052E">
      <w:pPr>
        <w:rPr>
          <w:rFonts w:ascii="Times New Roman" w:hAnsi="Times New Roman"/>
          <w:b/>
          <w:color w:val="FF0000"/>
          <w:szCs w:val="24"/>
        </w:rPr>
      </w:pPr>
    </w:p>
    <w:p w:rsidR="00F1052E" w:rsidRPr="00F47B11" w:rsidRDefault="00F1052E" w:rsidP="00F1052E">
      <w:pPr>
        <w:rPr>
          <w:rFonts w:ascii="Times New Roman" w:hAnsi="Times New Roman"/>
          <w:b/>
          <w:color w:val="002060"/>
          <w:szCs w:val="24"/>
        </w:rPr>
      </w:pPr>
      <w:r w:rsidRPr="00F47B11">
        <w:rPr>
          <w:rFonts w:ascii="Times New Roman" w:hAnsi="Times New Roman"/>
          <w:b/>
          <w:color w:val="002060"/>
          <w:szCs w:val="24"/>
        </w:rPr>
        <w:t>Дополнительное образование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/>
          <w:szCs w:val="24"/>
        </w:rPr>
      </w:pPr>
      <w:r w:rsidRPr="009F0AE9">
        <w:rPr>
          <w:rFonts w:ascii="Times New Roman" w:hAnsi="Times New Roman"/>
          <w:szCs w:val="24"/>
        </w:rPr>
        <w:t xml:space="preserve">В школе созданы условия для реализации дополнительного образования, включающие следующие направления деятельности: 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/>
          <w:szCs w:val="24"/>
        </w:rPr>
      </w:pPr>
      <w:r w:rsidRPr="009F0AE9">
        <w:rPr>
          <w:rFonts w:ascii="Times New Roman" w:hAnsi="Times New Roman"/>
          <w:szCs w:val="24"/>
        </w:rPr>
        <w:t>- художест</w:t>
      </w:r>
      <w:r w:rsidR="00E8475D">
        <w:rPr>
          <w:rFonts w:ascii="Times New Roman" w:hAnsi="Times New Roman"/>
          <w:szCs w:val="24"/>
        </w:rPr>
        <w:t>венно-эстетическое –  кружок «Рисование</w:t>
      </w:r>
      <w:r w:rsidRPr="009F0AE9">
        <w:rPr>
          <w:rFonts w:ascii="Times New Roman" w:hAnsi="Times New Roman"/>
          <w:szCs w:val="24"/>
        </w:rPr>
        <w:t xml:space="preserve">», </w:t>
      </w:r>
      <w:proofErr w:type="spellStart"/>
      <w:r w:rsidR="00E8475D">
        <w:rPr>
          <w:rFonts w:ascii="Times New Roman" w:hAnsi="Times New Roman"/>
          <w:szCs w:val="24"/>
        </w:rPr>
        <w:t>Самбиев</w:t>
      </w:r>
      <w:proofErr w:type="spellEnd"/>
      <w:r w:rsidR="00E8475D">
        <w:rPr>
          <w:rFonts w:ascii="Times New Roman" w:hAnsi="Times New Roman"/>
          <w:szCs w:val="24"/>
        </w:rPr>
        <w:t xml:space="preserve"> Ш.С.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/>
          <w:szCs w:val="24"/>
        </w:rPr>
      </w:pPr>
      <w:r w:rsidRPr="009F0AE9">
        <w:rPr>
          <w:rFonts w:ascii="Times New Roman" w:hAnsi="Times New Roman"/>
          <w:szCs w:val="24"/>
        </w:rPr>
        <w:t xml:space="preserve">- спортивно-оздоровительное – секция по волейболу, </w:t>
      </w:r>
      <w:r w:rsidR="00E8475D">
        <w:rPr>
          <w:rFonts w:ascii="Times New Roman" w:hAnsi="Times New Roman"/>
          <w:szCs w:val="24"/>
        </w:rPr>
        <w:t>Мусаев И.Ш.</w:t>
      </w:r>
    </w:p>
    <w:p w:rsidR="00F1052E" w:rsidRPr="009F0AE9" w:rsidRDefault="00F1052E" w:rsidP="00F1052E">
      <w:pPr>
        <w:ind w:firstLine="284"/>
        <w:jc w:val="both"/>
        <w:rPr>
          <w:rFonts w:ascii="Times New Roman" w:hAnsi="Times New Roman"/>
          <w:szCs w:val="24"/>
        </w:rPr>
      </w:pPr>
      <w:r w:rsidRPr="009F0AE9">
        <w:rPr>
          <w:rFonts w:ascii="Times New Roman" w:hAnsi="Times New Roman"/>
          <w:szCs w:val="24"/>
        </w:rPr>
        <w:t xml:space="preserve">                                                   </w:t>
      </w:r>
    </w:p>
    <w:p w:rsidR="00F1052E" w:rsidRPr="009F0AE9" w:rsidRDefault="00B6152A" w:rsidP="00876E4B">
      <w:pPr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Всего в школе работают 2 кружка и 1 спортивная секция</w:t>
      </w:r>
      <w:r w:rsidR="00F1052E" w:rsidRPr="009F0AE9">
        <w:rPr>
          <w:rFonts w:ascii="Times New Roman" w:hAnsi="Times New Roman"/>
          <w:szCs w:val="24"/>
        </w:rPr>
        <w:t>, в которых занимают</w:t>
      </w:r>
      <w:r w:rsidR="00E8475D">
        <w:rPr>
          <w:rFonts w:ascii="Times New Roman" w:hAnsi="Times New Roman"/>
          <w:szCs w:val="24"/>
        </w:rPr>
        <w:t>ся 57 учащихся, что составляет 5</w:t>
      </w:r>
      <w:r w:rsidR="00F1052E" w:rsidRPr="009F0AE9">
        <w:rPr>
          <w:rFonts w:ascii="Times New Roman" w:hAnsi="Times New Roman"/>
          <w:szCs w:val="24"/>
        </w:rPr>
        <w:t>1 %.</w:t>
      </w:r>
    </w:p>
    <w:p w:rsidR="000E2998" w:rsidRPr="00115348" w:rsidRDefault="00F1052E" w:rsidP="00115348">
      <w:pPr>
        <w:ind w:firstLine="284"/>
        <w:jc w:val="both"/>
        <w:rPr>
          <w:rFonts w:ascii="Times New Roman" w:hAnsi="Times New Roman"/>
          <w:szCs w:val="24"/>
        </w:rPr>
      </w:pPr>
      <w:r w:rsidRPr="009F0AE9">
        <w:rPr>
          <w:rFonts w:ascii="Times New Roman" w:hAnsi="Times New Roman"/>
          <w:szCs w:val="24"/>
        </w:rPr>
        <w:t xml:space="preserve">Внеурочная деятельность осуществляется как на базе </w:t>
      </w:r>
      <w:proofErr w:type="gramStart"/>
      <w:r w:rsidRPr="009F0AE9">
        <w:rPr>
          <w:rFonts w:ascii="Times New Roman" w:hAnsi="Times New Roman"/>
          <w:szCs w:val="24"/>
        </w:rPr>
        <w:t>школы,  так</w:t>
      </w:r>
      <w:proofErr w:type="gramEnd"/>
      <w:r w:rsidRPr="009F0AE9">
        <w:rPr>
          <w:rFonts w:ascii="Times New Roman" w:hAnsi="Times New Roman"/>
          <w:szCs w:val="24"/>
        </w:rPr>
        <w:t xml:space="preserve"> и в тесном сотрудничестве с сельским ДК.</w:t>
      </w:r>
    </w:p>
    <w:p w:rsidR="000E2998" w:rsidRPr="000E2998" w:rsidRDefault="00F1052E" w:rsidP="000E2998">
      <w:pPr>
        <w:rPr>
          <w:rFonts w:ascii="Bookman Old Style" w:hAnsi="Bookman Old Style"/>
          <w:b/>
          <w:color w:val="C00000"/>
          <w:szCs w:val="24"/>
        </w:rPr>
      </w:pPr>
      <w:r w:rsidRPr="00F47B11">
        <w:rPr>
          <w:rFonts w:ascii="Bookman Old Style" w:hAnsi="Bookman Old Style"/>
          <w:b/>
          <w:color w:val="C00000"/>
          <w:szCs w:val="24"/>
          <w:lang w:val="en-US"/>
        </w:rPr>
        <w:t>IV</w:t>
      </w:r>
      <w:r w:rsidRPr="00F47B11">
        <w:rPr>
          <w:rFonts w:ascii="Bookman Old Style" w:hAnsi="Bookman Old Style"/>
          <w:b/>
          <w:color w:val="C00000"/>
          <w:szCs w:val="24"/>
        </w:rPr>
        <w:t>. Содержание</w:t>
      </w:r>
      <w:r w:rsidR="000E2998">
        <w:rPr>
          <w:rFonts w:ascii="Bookman Old Style" w:hAnsi="Bookman Old Style"/>
          <w:b/>
          <w:color w:val="C00000"/>
          <w:szCs w:val="24"/>
        </w:rPr>
        <w:t xml:space="preserve"> и качество подготовки учащихся</w:t>
      </w:r>
    </w:p>
    <w:p w:rsidR="00F1052E" w:rsidRPr="00F47B11" w:rsidRDefault="00F1052E" w:rsidP="00F47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F47B11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Статистика показателей качеств</w:t>
      </w:r>
      <w:r w:rsidR="007B563F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а подготовки обучающихся за 2023</w:t>
      </w:r>
      <w:r w:rsidR="000E2998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–</w:t>
      </w:r>
      <w:r w:rsidR="007B563F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2025</w:t>
      </w:r>
      <w:r w:rsidRPr="00F47B11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 годы</w:t>
      </w:r>
      <w:r w:rsidR="00F47B11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ab/>
      </w:r>
      <w:r w:rsidRPr="00F47B11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 </w:t>
      </w:r>
    </w:p>
    <w:tbl>
      <w:tblPr>
        <w:tblW w:w="345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600"/>
        <w:gridCol w:w="1540"/>
        <w:gridCol w:w="1540"/>
      </w:tblGrid>
      <w:tr w:rsidR="00B6152A" w:rsidRPr="00F47B11" w:rsidTr="00B6152A"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№ п/п</w:t>
            </w:r>
          </w:p>
        </w:tc>
        <w:tc>
          <w:tcPr>
            <w:tcW w:w="2016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1194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7B563F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2023</w:t>
            </w:r>
            <w:r w:rsidR="000E299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2024</w:t>
            </w:r>
            <w:r w:rsidR="00B6152A"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br/>
              <w:t> учебный год</w:t>
            </w:r>
          </w:p>
        </w:tc>
        <w:tc>
          <w:tcPr>
            <w:tcW w:w="1194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7B563F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2024–2025</w:t>
            </w:r>
            <w:r w:rsidR="00B6152A"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br/>
              <w:t> учебный год</w:t>
            </w:r>
          </w:p>
        </w:tc>
      </w:tr>
      <w:tr w:rsidR="00B6152A" w:rsidRPr="00F47B11" w:rsidTr="00B6152A">
        <w:tc>
          <w:tcPr>
            <w:tcW w:w="596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Количество детей, обучавшихся на конец учебного года 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E73FC7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130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E73FC7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138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начальная школа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E73FC7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E73FC7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52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E73FC7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E73FC7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43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основная школа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E73FC7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E73FC7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E73FC7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E73FC7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68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средняя школа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E73FC7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E73FC7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16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E73FC7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E73FC7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19</w:t>
            </w:r>
          </w:p>
        </w:tc>
      </w:tr>
      <w:tr w:rsidR="00B6152A" w:rsidRPr="00F47B11" w:rsidTr="00B6152A">
        <w:tc>
          <w:tcPr>
            <w:tcW w:w="596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0 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начальная школа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основная школа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средняя школа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c>
          <w:tcPr>
            <w:tcW w:w="596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среднем общем образовании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c>
          <w:tcPr>
            <w:tcW w:w="596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  <w:r w:rsidR="007B563F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в основной школе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7B563F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7B563F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B6152A" w:rsidRPr="00F47B11" w:rsidTr="00B6152A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47B11" w:rsidRDefault="00B6152A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– средней школе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47B11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</w:tbl>
    <w:p w:rsidR="00876E4B" w:rsidRPr="00F47B11" w:rsidRDefault="00876E4B" w:rsidP="00F1052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</w:p>
    <w:p w:rsidR="00F1052E" w:rsidRPr="00F47B11" w:rsidRDefault="00F1052E" w:rsidP="00F1052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47B11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highlight w:val="lightGray"/>
          <w:lang w:eastAsia="ru-RU"/>
        </w:rPr>
        <w:t xml:space="preserve">Результаты освоения учащимися программ начального общего образования по </w:t>
      </w:r>
      <w:r w:rsidR="000E2998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highlight w:val="lightGray"/>
          <w:lang w:eastAsia="ru-RU"/>
        </w:rPr>
        <w:t xml:space="preserve">показателю «успеваемость» в </w:t>
      </w:r>
      <w:r w:rsidR="007B563F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highlight w:val="lightGray"/>
          <w:lang w:eastAsia="ru-RU"/>
        </w:rPr>
        <w:t>2024</w:t>
      </w:r>
      <w:r w:rsidR="000E2998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highlight w:val="lightGray"/>
          <w:lang w:eastAsia="ru-RU"/>
        </w:rPr>
        <w:t>-</w:t>
      </w:r>
      <w:r w:rsidR="007B563F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highlight w:val="lightGray"/>
          <w:lang w:eastAsia="ru-RU"/>
        </w:rPr>
        <w:t>2025</w:t>
      </w:r>
      <w:r w:rsidRPr="00F47B11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highlight w:val="lightGray"/>
          <w:lang w:eastAsia="ru-RU"/>
        </w:rPr>
        <w:t xml:space="preserve"> учебном году</w:t>
      </w:r>
    </w:p>
    <w:p w:rsidR="00F1052E" w:rsidRPr="00F47B11" w:rsidRDefault="00F1052E" w:rsidP="00F1052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47B11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 </w:t>
      </w:r>
    </w:p>
    <w:tbl>
      <w:tblPr>
        <w:tblW w:w="5000" w:type="pct"/>
        <w:tblInd w:w="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82"/>
        <w:gridCol w:w="775"/>
        <w:gridCol w:w="476"/>
        <w:gridCol w:w="1290"/>
        <w:gridCol w:w="327"/>
        <w:gridCol w:w="1021"/>
        <w:gridCol w:w="400"/>
        <w:gridCol w:w="775"/>
        <w:gridCol w:w="310"/>
        <w:gridCol w:w="777"/>
        <w:gridCol w:w="500"/>
        <w:gridCol w:w="779"/>
        <w:gridCol w:w="422"/>
        <w:gridCol w:w="69"/>
      </w:tblGrid>
      <w:tr w:rsidR="00F47B11" w:rsidRPr="00F47B11" w:rsidTr="00B6152A">
        <w:trPr>
          <w:trHeight w:val="316"/>
        </w:trPr>
        <w:tc>
          <w:tcPr>
            <w:tcW w:w="3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Классы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Всего </w:t>
            </w:r>
            <w:proofErr w:type="spellStart"/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670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Из них успевают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Окончили год</w:t>
            </w:r>
          </w:p>
        </w:tc>
        <w:tc>
          <w:tcPr>
            <w:tcW w:w="761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Окончили год</w:t>
            </w:r>
          </w:p>
        </w:tc>
        <w:tc>
          <w:tcPr>
            <w:tcW w:w="1265" w:type="pct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Не успевают</w:t>
            </w:r>
          </w:p>
        </w:tc>
        <w:tc>
          <w:tcPr>
            <w:tcW w:w="643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Переведены условно</w:t>
            </w:r>
          </w:p>
        </w:tc>
        <w:tc>
          <w:tcPr>
            <w:tcW w:w="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</w:p>
        </w:tc>
      </w:tr>
      <w:tr w:rsidR="00F47B11" w:rsidRPr="00F47B11" w:rsidTr="00B6152A">
        <w:trPr>
          <w:trHeight w:val="181"/>
        </w:trPr>
        <w:tc>
          <w:tcPr>
            <w:tcW w:w="3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66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61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81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Из них н/а</w:t>
            </w:r>
          </w:p>
        </w:tc>
        <w:tc>
          <w:tcPr>
            <w:tcW w:w="643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</w:p>
        </w:tc>
      </w:tr>
      <w:tr w:rsidR="00F47B11" w:rsidRPr="00F47B11" w:rsidTr="00B6152A">
        <w:trPr>
          <w:trHeight w:val="828"/>
        </w:trPr>
        <w:tc>
          <w:tcPr>
            <w:tcW w:w="3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 отметками «5»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876E4B" w:rsidRPr="00F47B11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%</w:t>
            </w:r>
          </w:p>
        </w:tc>
      </w:tr>
      <w:tr w:rsidR="00B6152A" w:rsidRPr="00F47B11" w:rsidTr="00B6152A">
        <w:trPr>
          <w:trHeight w:val="671"/>
        </w:trPr>
        <w:tc>
          <w:tcPr>
            <w:tcW w:w="393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CB2D7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67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rPr>
          <w:trHeight w:val="671"/>
        </w:trPr>
        <w:tc>
          <w:tcPr>
            <w:tcW w:w="393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CB2D7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70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rPr>
          <w:trHeight w:val="671"/>
        </w:trPr>
        <w:tc>
          <w:tcPr>
            <w:tcW w:w="393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CB2D7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60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B6152A" w:rsidRPr="00F47B11" w:rsidTr="00B6152A">
        <w:trPr>
          <w:trHeight w:val="671"/>
        </w:trPr>
        <w:tc>
          <w:tcPr>
            <w:tcW w:w="393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Итого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34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21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67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8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152A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</w:tbl>
    <w:p w:rsidR="00F1052E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F47B11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 </w:t>
      </w:r>
    </w:p>
    <w:p w:rsidR="00F47B11" w:rsidRDefault="00F47B11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</w:p>
    <w:p w:rsidR="00876E4B" w:rsidRPr="00F47B11" w:rsidRDefault="00876E4B" w:rsidP="0011534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76E4B" w:rsidRPr="00F47B11" w:rsidRDefault="00876E4B" w:rsidP="00F47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</w:p>
    <w:p w:rsidR="00F1052E" w:rsidRPr="00F47B11" w:rsidRDefault="00F1052E" w:rsidP="00F47B1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</w:pPr>
      <w:r w:rsidRPr="00F47B11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Результаты освоения учащимися программ основного общего образования по </w:t>
      </w:r>
      <w:r w:rsidR="000E2998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показателю «успеваемость» в </w:t>
      </w:r>
      <w:r w:rsidR="007B563F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2024</w:t>
      </w:r>
      <w:r w:rsidR="000E2998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-</w:t>
      </w:r>
      <w:r w:rsidR="007B563F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2025</w:t>
      </w:r>
      <w:r w:rsidRPr="00F47B11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 году</w:t>
      </w:r>
    </w:p>
    <w:tbl>
      <w:tblPr>
        <w:tblW w:w="515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167"/>
        <w:gridCol w:w="577"/>
        <w:gridCol w:w="479"/>
        <w:gridCol w:w="1220"/>
        <w:gridCol w:w="287"/>
        <w:gridCol w:w="1220"/>
        <w:gridCol w:w="474"/>
        <w:gridCol w:w="533"/>
        <w:gridCol w:w="377"/>
        <w:gridCol w:w="533"/>
        <w:gridCol w:w="474"/>
        <w:gridCol w:w="712"/>
        <w:gridCol w:w="710"/>
      </w:tblGrid>
      <w:tr w:rsidR="00F47B11" w:rsidRPr="00F47B11" w:rsidTr="00F47B11">
        <w:trPr>
          <w:trHeight w:val="244"/>
        </w:trPr>
        <w:tc>
          <w:tcPr>
            <w:tcW w:w="4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Классы</w:t>
            </w:r>
          </w:p>
        </w:tc>
        <w:tc>
          <w:tcPr>
            <w:tcW w:w="606" w:type="pct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Всего </w:t>
            </w: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br/>
            </w:r>
            <w:proofErr w:type="spellStart"/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548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Из них </w:t>
            </w: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br/>
              <w:t>успевают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Окончили </w:t>
            </w: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br/>
              <w:t>год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Окончили </w:t>
            </w: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Не успевают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Переведены </w:t>
            </w: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br/>
              <w:t>условно</w:t>
            </w:r>
          </w:p>
        </w:tc>
      </w:tr>
      <w:tr w:rsidR="00F47B11" w:rsidRPr="00F47B11" w:rsidTr="00F47B11">
        <w:trPr>
          <w:trHeight w:val="2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F47B11" w:rsidRPr="00F47B11" w:rsidTr="00F47B11">
        <w:trPr>
          <w:trHeight w:val="9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С отметками «5»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</w:tr>
      <w:tr w:rsidR="00F47B11" w:rsidRPr="00F47B11" w:rsidTr="00F47B11">
        <w:trPr>
          <w:trHeight w:val="553"/>
        </w:trPr>
        <w:tc>
          <w:tcPr>
            <w:tcW w:w="44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33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19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47B11" w:rsidRPr="00F47B11" w:rsidTr="00F47B11">
        <w:trPr>
          <w:trHeight w:val="537"/>
        </w:trPr>
        <w:tc>
          <w:tcPr>
            <w:tcW w:w="44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93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</w:t>
            </w:r>
          </w:p>
        </w:tc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57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18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47B11" w:rsidRPr="00F47B11" w:rsidTr="00F47B11">
        <w:trPr>
          <w:trHeight w:val="553"/>
        </w:trPr>
        <w:tc>
          <w:tcPr>
            <w:tcW w:w="44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97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33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47B11" w:rsidRPr="00F47B11" w:rsidTr="00F47B11">
        <w:trPr>
          <w:trHeight w:val="553"/>
        </w:trPr>
        <w:tc>
          <w:tcPr>
            <w:tcW w:w="44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8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23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47B11" w:rsidRPr="00F47B11" w:rsidTr="00F47B11">
        <w:trPr>
          <w:trHeight w:val="553"/>
        </w:trPr>
        <w:tc>
          <w:tcPr>
            <w:tcW w:w="44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61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47B11" w:rsidRPr="00F47B11" w:rsidTr="00F47B11">
        <w:trPr>
          <w:trHeight w:val="553"/>
        </w:trPr>
        <w:tc>
          <w:tcPr>
            <w:tcW w:w="44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Итого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49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98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25</w:t>
            </w:r>
          </w:p>
        </w:tc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41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14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876E4B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</w:tbl>
    <w:p w:rsidR="00F1052E" w:rsidRDefault="00F1052E" w:rsidP="0011534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83A3C"/>
          <w:szCs w:val="24"/>
          <w:lang w:eastAsia="ru-RU"/>
        </w:rPr>
      </w:pPr>
    </w:p>
    <w:p w:rsidR="00321FB0" w:rsidRDefault="00321FB0" w:rsidP="00F47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83A3C"/>
          <w:szCs w:val="24"/>
          <w:lang w:eastAsia="ru-RU"/>
        </w:rPr>
      </w:pPr>
    </w:p>
    <w:p w:rsidR="00F1052E" w:rsidRDefault="00F1052E" w:rsidP="00F1052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F47B11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Результаты освоения программ среднего общего образования обучающимися 10, 11 классов по </w:t>
      </w:r>
      <w:r w:rsidR="000E2998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показателю «успеваемость» в </w:t>
      </w:r>
      <w:r w:rsidR="007B563F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2024</w:t>
      </w:r>
      <w:r w:rsidR="000E2998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-</w:t>
      </w:r>
      <w:r w:rsidR="007B563F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2025</w:t>
      </w:r>
      <w:r w:rsidRPr="00F47B11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 году</w:t>
      </w:r>
    </w:p>
    <w:p w:rsidR="00F47B11" w:rsidRPr="00F47B11" w:rsidRDefault="00F47B11" w:rsidP="00F1052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</w:p>
    <w:tbl>
      <w:tblPr>
        <w:tblW w:w="501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09"/>
        <w:gridCol w:w="590"/>
        <w:gridCol w:w="393"/>
        <w:gridCol w:w="1171"/>
        <w:gridCol w:w="377"/>
        <w:gridCol w:w="905"/>
        <w:gridCol w:w="463"/>
        <w:gridCol w:w="496"/>
        <w:gridCol w:w="274"/>
        <w:gridCol w:w="496"/>
        <w:gridCol w:w="570"/>
        <w:gridCol w:w="806"/>
        <w:gridCol w:w="459"/>
        <w:gridCol w:w="446"/>
        <w:gridCol w:w="532"/>
      </w:tblGrid>
      <w:tr w:rsidR="00F47B11" w:rsidRPr="00F47B11" w:rsidTr="00F47B11">
        <w:trPr>
          <w:trHeight w:val="253"/>
        </w:trPr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Классы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Всего </w:t>
            </w:r>
            <w:proofErr w:type="spellStart"/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525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Из них успевают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Окончили полугодие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Окончили год</w:t>
            </w:r>
          </w:p>
        </w:tc>
        <w:tc>
          <w:tcPr>
            <w:tcW w:w="980" w:type="pct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Не успевают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Переведены условно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Сменили форму обучения</w:t>
            </w:r>
          </w:p>
        </w:tc>
      </w:tr>
      <w:tr w:rsidR="00F47B11" w:rsidRPr="00F47B11" w:rsidTr="00F47B11">
        <w:trPr>
          <w:trHeight w:val="253"/>
        </w:trPr>
        <w:tc>
          <w:tcPr>
            <w:tcW w:w="4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6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30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Из них н/а</w:t>
            </w:r>
          </w:p>
        </w:tc>
        <w:tc>
          <w:tcPr>
            <w:tcW w:w="675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F47B11" w:rsidRPr="00F47B11" w:rsidTr="00F47B11">
        <w:trPr>
          <w:trHeight w:val="828"/>
        </w:trPr>
        <w:tc>
          <w:tcPr>
            <w:tcW w:w="4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С отметками </w:t>
            </w: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С </w:t>
            </w: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br/>
              <w:t>отметками «5»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%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</w:tc>
      </w:tr>
      <w:tr w:rsidR="00F47B11" w:rsidRPr="00F47B11" w:rsidTr="00F47B11">
        <w:trPr>
          <w:trHeight w:val="349"/>
        </w:trPr>
        <w:tc>
          <w:tcPr>
            <w:tcW w:w="41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321FB0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321FB0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47B11" w:rsidRPr="00F47B11" w:rsidTr="00F47B11">
        <w:trPr>
          <w:trHeight w:val="349"/>
        </w:trPr>
        <w:tc>
          <w:tcPr>
            <w:tcW w:w="41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11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321FB0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71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321FB0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29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47B11" w:rsidRPr="00F47B11" w:rsidTr="00F47B11">
        <w:trPr>
          <w:trHeight w:val="349"/>
        </w:trPr>
        <w:tc>
          <w:tcPr>
            <w:tcW w:w="417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Итого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321FB0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85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321FB0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</w:tbl>
    <w:p w:rsidR="00F1052E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B563F" w:rsidRPr="00F47B11" w:rsidRDefault="007B563F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F1052E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321FB0" w:rsidRDefault="00321FB0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83A3C"/>
          <w:szCs w:val="24"/>
          <w:lang w:eastAsia="ru-RU"/>
        </w:rPr>
      </w:pPr>
    </w:p>
    <w:p w:rsidR="00F1052E" w:rsidRPr="00F47B11" w:rsidRDefault="00562281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Результаты сдачи ЕГЭ </w:t>
      </w:r>
      <w:r w:rsidR="007B563F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2025</w:t>
      </w:r>
      <w:r w:rsidR="00F1052E" w:rsidRPr="00F47B11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 xml:space="preserve"> года</w:t>
      </w:r>
    </w:p>
    <w:tbl>
      <w:tblPr>
        <w:tblW w:w="93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626"/>
        <w:gridCol w:w="1268"/>
        <w:gridCol w:w="1323"/>
        <w:gridCol w:w="628"/>
        <w:gridCol w:w="1286"/>
        <w:gridCol w:w="974"/>
        <w:gridCol w:w="119"/>
        <w:gridCol w:w="1198"/>
        <w:gridCol w:w="70"/>
      </w:tblGrid>
      <w:tr w:rsidR="00F47B11" w:rsidRPr="00F47B11" w:rsidTr="000E2998">
        <w:trPr>
          <w:trHeight w:val="324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Участвовали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Преодолели порог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Экзамен</w:t>
            </w:r>
          </w:p>
        </w:tc>
        <w:tc>
          <w:tcPr>
            <w:tcW w:w="974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</w:tr>
      <w:tr w:rsidR="00F47B11" w:rsidRPr="00F47B11" w:rsidTr="000E2998">
        <w:trPr>
          <w:trHeight w:val="238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 экзамене</w:t>
            </w:r>
          </w:p>
        </w:tc>
        <w:tc>
          <w:tcPr>
            <w:tcW w:w="1323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не сдали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19" w:type="dxa"/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</w:tr>
      <w:tr w:rsidR="00F47B11" w:rsidRPr="00F47B11" w:rsidTr="000E2998">
        <w:trPr>
          <w:trHeight w:val="1976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Предметы</w:t>
            </w:r>
          </w:p>
        </w:tc>
        <w:tc>
          <w:tcPr>
            <w:tcW w:w="62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Процент</w:t>
            </w:r>
          </w:p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от общего количества</w:t>
            </w:r>
          </w:p>
        </w:tc>
        <w:tc>
          <w:tcPr>
            <w:tcW w:w="1323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1286" w:type="dxa"/>
            <w:vMerge w:val="restart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Процент от числа участников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Средний балл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Наилучшие показатели</w:t>
            </w:r>
          </w:p>
          <w:p w:rsidR="00F1052E" w:rsidRPr="00F47B11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(Балл-чел.)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47B11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47B11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 </w:t>
            </w:r>
          </w:p>
        </w:tc>
      </w:tr>
      <w:tr w:rsidR="00F044BD" w:rsidRPr="00F044BD" w:rsidTr="000E2998">
        <w:trPr>
          <w:trHeight w:val="278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F044BD" w:rsidRPr="00F044BD" w:rsidTr="000E2998">
        <w:trPr>
          <w:trHeight w:val="461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eastAsia="ru-RU"/>
              </w:rPr>
              <w:lastRenderedPageBreak/>
              <w:t>Русский язык</w:t>
            </w:r>
          </w:p>
        </w:tc>
        <w:tc>
          <w:tcPr>
            <w:tcW w:w="62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0E2998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71 балл – 1человек</w:t>
            </w:r>
          </w:p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F044BD" w:rsidRPr="00F044BD" w:rsidTr="000E2998">
        <w:trPr>
          <w:trHeight w:val="308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eastAsia="ru-RU"/>
              </w:rPr>
              <w:t>Математика (база)</w:t>
            </w:r>
          </w:p>
        </w:tc>
        <w:tc>
          <w:tcPr>
            <w:tcW w:w="62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5</w:t>
            </w:r>
            <w:r w:rsidR="00F1052E"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–  1 человек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F044BD" w:rsidRPr="00F044BD" w:rsidTr="000E2998">
        <w:trPr>
          <w:trHeight w:val="308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Биология</w:t>
            </w:r>
          </w:p>
        </w:tc>
        <w:tc>
          <w:tcPr>
            <w:tcW w:w="62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66</w:t>
            </w:r>
          </w:p>
        </w:tc>
        <w:tc>
          <w:tcPr>
            <w:tcW w:w="1323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33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       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B6152A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50</w:t>
            </w:r>
            <w:r w:rsidR="00F1052E"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баллов – 1человек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F044BD" w:rsidRPr="00F044BD" w:rsidTr="000E2998">
        <w:trPr>
          <w:trHeight w:val="308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Химия</w:t>
            </w:r>
          </w:p>
        </w:tc>
        <w:tc>
          <w:tcPr>
            <w:tcW w:w="62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86</w:t>
            </w:r>
          </w:p>
        </w:tc>
        <w:tc>
          <w:tcPr>
            <w:tcW w:w="1323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33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57 балл  – 1 человек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F044BD" w:rsidRPr="00F044BD" w:rsidTr="000E2998">
        <w:trPr>
          <w:trHeight w:val="308"/>
        </w:trPr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F044BD" w:rsidRPr="00F044BD" w:rsidTr="000E2998">
        <w:trPr>
          <w:trHeight w:val="308"/>
        </w:trPr>
        <w:tc>
          <w:tcPr>
            <w:tcW w:w="1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F105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 </w:t>
            </w:r>
          </w:p>
        </w:tc>
      </w:tr>
    </w:tbl>
    <w:p w:rsidR="00F1052E" w:rsidRPr="00F044BD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 </w:t>
      </w:r>
    </w:p>
    <w:p w:rsidR="00F1052E" w:rsidRPr="00F044BD" w:rsidRDefault="00F1052E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 </w:t>
      </w:r>
    </w:p>
    <w:p w:rsidR="00F1052E" w:rsidRPr="00F044BD" w:rsidRDefault="000E2998" w:rsidP="00F1052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F044BD">
        <w:rPr>
          <w:rFonts w:ascii="Times New Roman" w:eastAsia="Times New Roman" w:hAnsi="Times New Roman" w:cs="Times New Roman"/>
          <w:b/>
          <w:color w:val="FF0000"/>
          <w:szCs w:val="24"/>
          <w:highlight w:val="lightGray"/>
          <w:lang w:eastAsia="ru-RU"/>
        </w:rPr>
        <w:t xml:space="preserve">Результаты сдачи ОГЭ </w:t>
      </w:r>
      <w:r w:rsidR="007B563F">
        <w:rPr>
          <w:rFonts w:ascii="Times New Roman" w:eastAsia="Times New Roman" w:hAnsi="Times New Roman" w:cs="Times New Roman"/>
          <w:b/>
          <w:color w:val="FF0000"/>
          <w:szCs w:val="24"/>
          <w:highlight w:val="lightGray"/>
          <w:lang w:eastAsia="ru-RU"/>
        </w:rPr>
        <w:t>2025</w:t>
      </w:r>
      <w:r w:rsidR="00F1052E" w:rsidRPr="00F044BD">
        <w:rPr>
          <w:rFonts w:ascii="Times New Roman" w:eastAsia="Times New Roman" w:hAnsi="Times New Roman" w:cs="Times New Roman"/>
          <w:b/>
          <w:color w:val="FF0000"/>
          <w:szCs w:val="24"/>
          <w:highlight w:val="lightGray"/>
          <w:lang w:eastAsia="ru-RU"/>
        </w:rPr>
        <w:t xml:space="preserve"> года</w:t>
      </w:r>
    </w:p>
    <w:tbl>
      <w:tblPr>
        <w:tblW w:w="48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214"/>
        <w:gridCol w:w="1774"/>
        <w:gridCol w:w="1512"/>
        <w:gridCol w:w="1512"/>
        <w:gridCol w:w="1311"/>
      </w:tblGrid>
      <w:tr w:rsidR="00F044BD" w:rsidRPr="00F044BD" w:rsidTr="000A17C0"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Предмет</w:t>
            </w:r>
          </w:p>
        </w:tc>
        <w:tc>
          <w:tcPr>
            <w:tcW w:w="672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Сдавали всего человек</w:t>
            </w:r>
          </w:p>
        </w:tc>
        <w:tc>
          <w:tcPr>
            <w:tcW w:w="981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Сколько обучающихся</w:t>
            </w: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br/>
              <w:t>получили «5»</w:t>
            </w:r>
          </w:p>
        </w:tc>
        <w:tc>
          <w:tcPr>
            <w:tcW w:w="831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Сколько обучающихся</w:t>
            </w: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br/>
              <w:t>получили «4»</w:t>
            </w:r>
          </w:p>
        </w:tc>
        <w:tc>
          <w:tcPr>
            <w:tcW w:w="831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Сколько обучающихся</w:t>
            </w: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br/>
              <w:t>получили «3»</w:t>
            </w:r>
          </w:p>
        </w:tc>
        <w:tc>
          <w:tcPr>
            <w:tcW w:w="725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Средняя отметка</w:t>
            </w:r>
          </w:p>
        </w:tc>
      </w:tr>
      <w:tr w:rsidR="00F044BD" w:rsidRPr="00F044BD" w:rsidTr="000A17C0">
        <w:tc>
          <w:tcPr>
            <w:tcW w:w="958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  <w:t>Математика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3,9</w:t>
            </w:r>
          </w:p>
        </w:tc>
      </w:tr>
      <w:tr w:rsidR="00F044BD" w:rsidRPr="00F044BD" w:rsidTr="000A17C0">
        <w:tc>
          <w:tcPr>
            <w:tcW w:w="958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  <w:t>Русский язык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3,6</w:t>
            </w:r>
          </w:p>
        </w:tc>
      </w:tr>
      <w:tr w:rsidR="00F044BD" w:rsidRPr="00F044BD" w:rsidTr="000A17C0">
        <w:tc>
          <w:tcPr>
            <w:tcW w:w="958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  <w:t>Чеченский язык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5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</w:t>
            </w:r>
            <w:r w:rsidR="00F1052E"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,2</w:t>
            </w:r>
          </w:p>
        </w:tc>
      </w:tr>
      <w:tr w:rsidR="00F044BD" w:rsidRPr="00F044BD" w:rsidTr="000A17C0">
        <w:tc>
          <w:tcPr>
            <w:tcW w:w="958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F1052E" w:rsidP="00F1052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highlight w:val="green"/>
                <w:lang w:eastAsia="ru-RU"/>
              </w:rPr>
              <w:t>Биология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52E" w:rsidRPr="00F044BD" w:rsidRDefault="000E2998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F1052E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052E" w:rsidRPr="00F044BD" w:rsidRDefault="000A17C0" w:rsidP="000A17C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3,2</w:t>
            </w:r>
          </w:p>
        </w:tc>
      </w:tr>
    </w:tbl>
    <w:p w:rsidR="000D7F2C" w:rsidRPr="00F044BD" w:rsidRDefault="000D7F2C">
      <w:pPr>
        <w:rPr>
          <w:color w:val="FF0000"/>
        </w:rPr>
      </w:pPr>
    </w:p>
    <w:p w:rsidR="000E2998" w:rsidRPr="00F044BD" w:rsidRDefault="000E2998">
      <w:pPr>
        <w:rPr>
          <w:color w:val="FF0000"/>
        </w:rPr>
      </w:pPr>
    </w:p>
    <w:p w:rsidR="008F56F7" w:rsidRPr="00F044BD" w:rsidRDefault="00F47B11">
      <w:pPr>
        <w:rPr>
          <w:b/>
          <w:color w:val="FF0000"/>
        </w:rPr>
      </w:pPr>
      <w:r w:rsidRPr="00F044BD">
        <w:rPr>
          <w:b/>
          <w:color w:val="FF0000"/>
          <w:highlight w:val="lightGray"/>
        </w:rPr>
        <w:t>Усп</w:t>
      </w:r>
      <w:r w:rsidR="000A17C0" w:rsidRPr="00F044BD">
        <w:rPr>
          <w:b/>
          <w:color w:val="FF0000"/>
          <w:highlight w:val="lightGray"/>
        </w:rPr>
        <w:t>еваемость классов за последние 2</w:t>
      </w:r>
      <w:r w:rsidRPr="00F044BD">
        <w:rPr>
          <w:b/>
          <w:color w:val="FF0000"/>
          <w:highlight w:val="lightGray"/>
        </w:rPr>
        <w:t xml:space="preserve"> года</w:t>
      </w:r>
    </w:p>
    <w:tbl>
      <w:tblPr>
        <w:tblStyle w:val="af4"/>
        <w:tblW w:w="7020" w:type="dxa"/>
        <w:tblInd w:w="-289" w:type="dxa"/>
        <w:tblLook w:val="04A0" w:firstRow="1" w:lastRow="0" w:firstColumn="1" w:lastColumn="0" w:noHBand="0" w:noVBand="1"/>
      </w:tblPr>
      <w:tblGrid>
        <w:gridCol w:w="858"/>
        <w:gridCol w:w="1735"/>
        <w:gridCol w:w="1346"/>
        <w:gridCol w:w="1735"/>
        <w:gridCol w:w="1346"/>
      </w:tblGrid>
      <w:tr w:rsidR="00F044BD" w:rsidRPr="00F044BD" w:rsidTr="000A17C0">
        <w:tc>
          <w:tcPr>
            <w:tcW w:w="858" w:type="dxa"/>
            <w:vMerge w:val="restart"/>
          </w:tcPr>
          <w:p w:rsidR="000A17C0" w:rsidRPr="00F044BD" w:rsidRDefault="000A17C0" w:rsidP="008F56F7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3081" w:type="dxa"/>
            <w:gridSpan w:val="2"/>
          </w:tcPr>
          <w:p w:rsidR="000A17C0" w:rsidRPr="00F044BD" w:rsidRDefault="007B563F" w:rsidP="008F56F7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Style w:val="1"/>
                <w:b/>
                <w:color w:val="FF0000"/>
                <w:sz w:val="24"/>
                <w:szCs w:val="24"/>
              </w:rPr>
              <w:t>2023</w:t>
            </w:r>
            <w:r w:rsidR="000E2998" w:rsidRPr="00F044BD">
              <w:rPr>
                <w:rStyle w:val="1"/>
                <w:b/>
                <w:color w:val="FF0000"/>
                <w:sz w:val="24"/>
                <w:szCs w:val="24"/>
              </w:rPr>
              <w:t>-</w:t>
            </w:r>
            <w:r>
              <w:rPr>
                <w:rStyle w:val="1"/>
                <w:b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3081" w:type="dxa"/>
            <w:gridSpan w:val="2"/>
          </w:tcPr>
          <w:p w:rsidR="000A17C0" w:rsidRPr="00F044BD" w:rsidRDefault="00B2451E" w:rsidP="008F56F7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202</w:t>
            </w:r>
            <w:r w:rsidR="007B563F">
              <w:rPr>
                <w:b/>
                <w:color w:val="FF0000"/>
                <w:sz w:val="24"/>
                <w:szCs w:val="24"/>
              </w:rPr>
              <w:t>4</w:t>
            </w:r>
            <w:r w:rsidR="000E2998" w:rsidRPr="00F044BD">
              <w:rPr>
                <w:b/>
                <w:color w:val="FF0000"/>
                <w:sz w:val="24"/>
                <w:szCs w:val="24"/>
              </w:rPr>
              <w:t>-</w:t>
            </w:r>
            <w:r w:rsidR="007B563F">
              <w:rPr>
                <w:b/>
                <w:color w:val="FF0000"/>
                <w:sz w:val="24"/>
                <w:szCs w:val="24"/>
              </w:rPr>
              <w:t>2025</w:t>
            </w:r>
          </w:p>
        </w:tc>
      </w:tr>
      <w:tr w:rsidR="00F044BD" w:rsidRPr="00F044BD" w:rsidTr="000A17C0">
        <w:trPr>
          <w:trHeight w:val="823"/>
        </w:trPr>
        <w:tc>
          <w:tcPr>
            <w:tcW w:w="858" w:type="dxa"/>
            <w:vMerge/>
          </w:tcPr>
          <w:p w:rsidR="000A17C0" w:rsidRPr="00F044BD" w:rsidRDefault="000A17C0" w:rsidP="008F56F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35" w:type="dxa"/>
          </w:tcPr>
          <w:p w:rsidR="000A17C0" w:rsidRPr="00F044BD" w:rsidRDefault="000A17C0" w:rsidP="008F56F7">
            <w:pPr>
              <w:jc w:val="center"/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Успеваемость</w:t>
            </w:r>
          </w:p>
          <w:p w:rsidR="000A17C0" w:rsidRPr="00F044BD" w:rsidRDefault="000A17C0" w:rsidP="008F56F7">
            <w:pPr>
              <w:jc w:val="center"/>
              <w:rPr>
                <w:b/>
                <w:color w:val="FF0000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1346" w:type="dxa"/>
          </w:tcPr>
          <w:p w:rsidR="000A17C0" w:rsidRPr="00F044BD" w:rsidRDefault="000A17C0" w:rsidP="008F56F7">
            <w:pPr>
              <w:jc w:val="center"/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Окончили</w:t>
            </w:r>
          </w:p>
          <w:p w:rsidR="000A17C0" w:rsidRPr="00F044BD" w:rsidRDefault="000A17C0" w:rsidP="008F56F7">
            <w:pPr>
              <w:jc w:val="center"/>
              <w:rPr>
                <w:b/>
                <w:color w:val="FF0000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На 4 и 5</w:t>
            </w:r>
          </w:p>
        </w:tc>
        <w:tc>
          <w:tcPr>
            <w:tcW w:w="1735" w:type="dxa"/>
          </w:tcPr>
          <w:p w:rsidR="000A17C0" w:rsidRPr="00F044BD" w:rsidRDefault="000A17C0" w:rsidP="008F56F7">
            <w:pPr>
              <w:jc w:val="center"/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Успеваемость</w:t>
            </w:r>
          </w:p>
          <w:p w:rsidR="000A17C0" w:rsidRPr="00F044BD" w:rsidRDefault="000A17C0" w:rsidP="008F56F7">
            <w:pPr>
              <w:jc w:val="center"/>
              <w:rPr>
                <w:b/>
                <w:color w:val="FF0000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1346" w:type="dxa"/>
          </w:tcPr>
          <w:p w:rsidR="000A17C0" w:rsidRPr="00F044BD" w:rsidRDefault="000A17C0" w:rsidP="008F56F7">
            <w:pPr>
              <w:jc w:val="center"/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Окончили</w:t>
            </w:r>
          </w:p>
          <w:p w:rsidR="000A17C0" w:rsidRPr="00F044BD" w:rsidRDefault="000A17C0" w:rsidP="008F56F7">
            <w:pPr>
              <w:jc w:val="center"/>
              <w:rPr>
                <w:b/>
                <w:color w:val="FF0000"/>
              </w:rPr>
            </w:pPr>
            <w:r w:rsidRPr="00F044BD">
              <w:rPr>
                <w:rStyle w:val="1"/>
                <w:rFonts w:eastAsia="Calibri"/>
                <w:b/>
                <w:color w:val="FF0000"/>
                <w:sz w:val="24"/>
                <w:szCs w:val="24"/>
              </w:rPr>
              <w:t>На 4 и 5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2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22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27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3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88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12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16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4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16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7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18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7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6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94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14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7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12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7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8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5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9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9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7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5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10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93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7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3</w:t>
            </w:r>
          </w:p>
        </w:tc>
      </w:tr>
      <w:tr w:rsidR="00F044BD" w:rsidRPr="00F044BD" w:rsidTr="000A17C0">
        <w:tc>
          <w:tcPr>
            <w:tcW w:w="858" w:type="dxa"/>
            <w:vAlign w:val="center"/>
          </w:tcPr>
          <w:p w:rsidR="000A17C0" w:rsidRPr="00F044BD" w:rsidRDefault="000A17C0" w:rsidP="00F47B11">
            <w:pPr>
              <w:jc w:val="center"/>
              <w:rPr>
                <w:b/>
                <w:color w:val="FF0000"/>
              </w:rPr>
            </w:pPr>
            <w:r w:rsidRPr="00F044BD">
              <w:rPr>
                <w:b/>
                <w:color w:val="FF0000"/>
              </w:rPr>
              <w:t>11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</w:t>
            </w:r>
          </w:p>
        </w:tc>
        <w:tc>
          <w:tcPr>
            <w:tcW w:w="1735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100</w:t>
            </w:r>
          </w:p>
        </w:tc>
        <w:tc>
          <w:tcPr>
            <w:tcW w:w="1346" w:type="dxa"/>
          </w:tcPr>
          <w:p w:rsidR="000A17C0" w:rsidRPr="00F044BD" w:rsidRDefault="000A17C0">
            <w:pPr>
              <w:rPr>
                <w:color w:val="FF0000"/>
              </w:rPr>
            </w:pPr>
            <w:r w:rsidRPr="00F044BD">
              <w:rPr>
                <w:color w:val="FF0000"/>
              </w:rPr>
              <w:t>5</w:t>
            </w:r>
          </w:p>
        </w:tc>
      </w:tr>
    </w:tbl>
    <w:p w:rsidR="00F1052E" w:rsidRPr="00F044BD" w:rsidRDefault="00F1052E">
      <w:pPr>
        <w:rPr>
          <w:color w:val="FF0000"/>
        </w:rPr>
      </w:pPr>
    </w:p>
    <w:p w:rsidR="008F56F7" w:rsidRPr="00F044BD" w:rsidRDefault="008F56F7">
      <w:pPr>
        <w:rPr>
          <w:color w:val="FF0000"/>
        </w:rPr>
      </w:pPr>
    </w:p>
    <w:p w:rsidR="008F56F7" w:rsidRPr="00F044BD" w:rsidRDefault="008F56F7">
      <w:pPr>
        <w:rPr>
          <w:color w:val="FF0000"/>
        </w:rPr>
      </w:pPr>
    </w:p>
    <w:p w:rsidR="008F56F7" w:rsidRPr="00F044BD" w:rsidRDefault="008F56F7" w:rsidP="008F56F7">
      <w:pPr>
        <w:shd w:val="clear" w:color="auto" w:fill="FFFFFF"/>
        <w:spacing w:after="225" w:line="240" w:lineRule="auto"/>
        <w:jc w:val="center"/>
        <w:rPr>
          <w:rFonts w:ascii="Bookman Old Style" w:eastAsia="Times New Roman" w:hAnsi="Bookman Old Style" w:cs="Times New Roman"/>
          <w:color w:val="FF0000"/>
          <w:szCs w:val="24"/>
          <w:lang w:eastAsia="ru-RU"/>
        </w:rPr>
      </w:pPr>
      <w:r w:rsidRPr="00F044BD">
        <w:rPr>
          <w:rFonts w:ascii="Bookman Old Style" w:eastAsia="Times New Roman" w:hAnsi="Bookman Old Style" w:cs="Times New Roman"/>
          <w:b/>
          <w:bCs/>
          <w:color w:val="FF0000"/>
          <w:szCs w:val="24"/>
          <w:lang w:eastAsia="ru-RU"/>
        </w:rPr>
        <w:t>V. Востребованность выпускников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84"/>
        <w:gridCol w:w="799"/>
        <w:gridCol w:w="799"/>
        <w:gridCol w:w="1646"/>
        <w:gridCol w:w="484"/>
        <w:gridCol w:w="949"/>
        <w:gridCol w:w="1646"/>
        <w:gridCol w:w="1025"/>
        <w:gridCol w:w="752"/>
      </w:tblGrid>
      <w:tr w:rsidR="00F044BD" w:rsidRPr="00F044BD" w:rsidTr="004C3E38"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Год выпуска</w:t>
            </w:r>
          </w:p>
        </w:tc>
        <w:tc>
          <w:tcPr>
            <w:tcW w:w="2050" w:type="pct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Основная школа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Средняя школа</w:t>
            </w:r>
          </w:p>
        </w:tc>
      </w:tr>
      <w:tr w:rsidR="00F044BD" w:rsidRPr="00F044BD" w:rsidTr="004C3E38">
        <w:trPr>
          <w:trHeight w:val="6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Всего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Перешли в 10-й класс Школы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Перешли в 10-й класс другой ОО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Всего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Поступили в ВУЗ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Устроились на работу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Пошли на срочную службу по призыву</w:t>
            </w:r>
          </w:p>
        </w:tc>
      </w:tr>
      <w:tr w:rsidR="00F044BD" w:rsidRPr="00F044BD" w:rsidTr="003B7337">
        <w:tc>
          <w:tcPr>
            <w:tcW w:w="4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7B563F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A17C0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7F19C1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7F19C1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0A17C0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044BD" w:rsidRPr="00F044BD" w:rsidTr="007F19C1">
        <w:tc>
          <w:tcPr>
            <w:tcW w:w="4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7B563F" w:rsidP="000E299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7F19C1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E2998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0A17C0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7F19C1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F044BD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0</w:t>
            </w:r>
          </w:p>
        </w:tc>
      </w:tr>
      <w:tr w:rsidR="00F044BD" w:rsidRPr="00F044BD" w:rsidTr="007F19C1">
        <w:tc>
          <w:tcPr>
            <w:tcW w:w="4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56F7" w:rsidRPr="00F044BD" w:rsidRDefault="008F56F7" w:rsidP="004C3E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</w:tbl>
    <w:p w:rsidR="008F56F7" w:rsidRPr="00F044BD" w:rsidRDefault="008F56F7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8F56F7" w:rsidRPr="00F044BD" w:rsidRDefault="008F56F7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F47B11" w:rsidRDefault="00F47B11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F47B11" w:rsidRDefault="00F47B11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F47B11" w:rsidRDefault="00F47B11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F47B11" w:rsidRPr="009F0AE9" w:rsidRDefault="00F47B11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8F56F7" w:rsidRPr="00F47B11" w:rsidRDefault="008F56F7" w:rsidP="008F56F7">
      <w:pPr>
        <w:shd w:val="clear" w:color="auto" w:fill="FFFFFF"/>
        <w:spacing w:after="225" w:line="240" w:lineRule="auto"/>
        <w:jc w:val="center"/>
        <w:rPr>
          <w:rFonts w:ascii="Bookman Old Style" w:eastAsia="Times New Roman" w:hAnsi="Bookman Old Style" w:cs="Times New Roman"/>
          <w:color w:val="C00000"/>
          <w:szCs w:val="24"/>
          <w:lang w:eastAsia="ru-RU"/>
        </w:rPr>
      </w:pPr>
      <w:r w:rsidRPr="00F47B11">
        <w:rPr>
          <w:rFonts w:ascii="Bookman Old Style" w:eastAsia="Times New Roman" w:hAnsi="Bookman Old Style" w:cs="Times New Roman"/>
          <w:b/>
          <w:bCs/>
          <w:color w:val="C00000"/>
          <w:szCs w:val="24"/>
          <w:lang w:eastAsia="ru-RU"/>
        </w:rPr>
        <w:t>VI. Оценка функционирования внутренней системы оценки качества образования</w:t>
      </w:r>
    </w:p>
    <w:p w:rsidR="004C3E38" w:rsidRPr="00624E86" w:rsidRDefault="004C3E38" w:rsidP="004C3E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624E86">
        <w:rPr>
          <w:rFonts w:ascii="Times New Roman" w:hAnsi="Times New Roman" w:cs="Times New Roman"/>
          <w:szCs w:val="24"/>
        </w:rPr>
        <w:t>Согласно  статье</w:t>
      </w:r>
      <w:proofErr w:type="gramEnd"/>
      <w:r w:rsidRPr="00624E86">
        <w:rPr>
          <w:rFonts w:ascii="Times New Roman" w:hAnsi="Times New Roman" w:cs="Times New Roman"/>
          <w:szCs w:val="24"/>
        </w:rPr>
        <w:t xml:space="preserve">  28  ФЗ  «Об  образовании  в  Российской  Федерации»,  определяющей «Компетенции,  права,  обязанности  и  ответственность  образовательной  организации»,  к компетенции  образовательной  организации  относится  проведение  </w:t>
      </w:r>
      <w:proofErr w:type="spellStart"/>
      <w:r w:rsidRPr="00624E86">
        <w:rPr>
          <w:rFonts w:ascii="Times New Roman" w:hAnsi="Times New Roman" w:cs="Times New Roman"/>
          <w:szCs w:val="24"/>
        </w:rPr>
        <w:t>самообследования</w:t>
      </w:r>
      <w:proofErr w:type="spellEnd"/>
      <w:r w:rsidRPr="00624E86">
        <w:rPr>
          <w:rFonts w:ascii="Times New Roman" w:hAnsi="Times New Roman" w:cs="Times New Roman"/>
          <w:szCs w:val="24"/>
        </w:rPr>
        <w:t xml:space="preserve">  и обеспечение   функционирования   внутренней   системы   оценки   качества   образования. </w:t>
      </w:r>
    </w:p>
    <w:p w:rsidR="004C3E38" w:rsidRPr="00624E86" w:rsidRDefault="004C3E38" w:rsidP="004C3E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624E86">
        <w:rPr>
          <w:rFonts w:ascii="Times New Roman" w:hAnsi="Times New Roman" w:cs="Times New Roman"/>
          <w:szCs w:val="24"/>
        </w:rPr>
        <w:lastRenderedPageBreak/>
        <w:t>Внутренняя  оценка</w:t>
      </w:r>
      <w:proofErr w:type="gramEnd"/>
      <w:r w:rsidRPr="00624E86">
        <w:rPr>
          <w:rFonts w:ascii="Times New Roman" w:hAnsi="Times New Roman" w:cs="Times New Roman"/>
          <w:szCs w:val="24"/>
        </w:rPr>
        <w:t xml:space="preserve">  качества  образования  </w:t>
      </w:r>
      <w:r w:rsidR="003D49A5">
        <w:rPr>
          <w:rFonts w:ascii="Times New Roman" w:hAnsi="Times New Roman" w:cs="Times New Roman"/>
          <w:szCs w:val="24"/>
        </w:rPr>
        <w:t>в МБОУ «СОШ с. Улус-</w:t>
      </w:r>
      <w:proofErr w:type="spellStart"/>
      <w:r w:rsidR="003D49A5">
        <w:rPr>
          <w:rFonts w:ascii="Times New Roman" w:hAnsi="Times New Roman" w:cs="Times New Roman"/>
          <w:szCs w:val="24"/>
        </w:rPr>
        <w:t>Керт</w:t>
      </w:r>
      <w:proofErr w:type="spellEnd"/>
      <w:r>
        <w:rPr>
          <w:rFonts w:ascii="Times New Roman" w:hAnsi="Times New Roman" w:cs="Times New Roman"/>
          <w:szCs w:val="24"/>
        </w:rPr>
        <w:t>»</w:t>
      </w:r>
      <w:r w:rsidRPr="00624E86">
        <w:rPr>
          <w:rFonts w:ascii="Times New Roman" w:hAnsi="Times New Roman" w:cs="Times New Roman"/>
          <w:szCs w:val="24"/>
        </w:rPr>
        <w:t xml:space="preserve"> осуществляется  на  основе  существующей  системы  критериев,  показателей,  уровней, характеризующих основные аспекты качества образования: 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качество образовательных результатов;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- качество образовательного процесса; 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качество условий реализации образовательных программ.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Объектами   оценки   качества   </w:t>
      </w:r>
      <w:proofErr w:type="gramStart"/>
      <w:r w:rsidRPr="00624E86">
        <w:rPr>
          <w:rFonts w:ascii="Times New Roman" w:hAnsi="Times New Roman" w:cs="Times New Roman"/>
          <w:szCs w:val="24"/>
        </w:rPr>
        <w:t xml:space="preserve">условий,   </w:t>
      </w:r>
      <w:proofErr w:type="gramEnd"/>
      <w:r w:rsidRPr="00624E86">
        <w:rPr>
          <w:rFonts w:ascii="Times New Roman" w:hAnsi="Times New Roman" w:cs="Times New Roman"/>
          <w:szCs w:val="24"/>
        </w:rPr>
        <w:t>обеспечивающих   образовательный   процесс, являются: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- кадровое обеспечение                                                       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- материально-техническое обеспечение   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-информационно-развивающая среда;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санитарно- гигиенические и эстетические условия.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Об условиях, обеспечивающих образовательный процесс, было сказано выше.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Объектами оценки качества реализации образовательного процесса являются: </w:t>
      </w:r>
    </w:p>
    <w:p w:rsidR="004C3E38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- основная образовательная программа начального общего образования; 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- основная образовательная программа </w:t>
      </w:r>
      <w:r>
        <w:rPr>
          <w:rFonts w:ascii="Times New Roman" w:hAnsi="Times New Roman" w:cs="Times New Roman"/>
          <w:szCs w:val="24"/>
        </w:rPr>
        <w:t>основного</w:t>
      </w:r>
      <w:r w:rsidRPr="00624E86">
        <w:rPr>
          <w:rFonts w:ascii="Times New Roman" w:hAnsi="Times New Roman" w:cs="Times New Roman"/>
          <w:szCs w:val="24"/>
        </w:rPr>
        <w:t xml:space="preserve"> общего образования; 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рабочие программы по предметам;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-программы внеурочной деятельности; 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качество уроков и занятий внеурочной деятельности;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удовлетворённость родителей учебно-воспитательным процессом.</w:t>
      </w:r>
    </w:p>
    <w:p w:rsidR="004C3E38" w:rsidRPr="00624E86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Внутренняя система оценки качества образования в </w:t>
      </w:r>
      <w:r w:rsidR="00F31FD9">
        <w:rPr>
          <w:rFonts w:ascii="Times New Roman" w:hAnsi="Times New Roman" w:cs="Times New Roman"/>
          <w:szCs w:val="24"/>
        </w:rPr>
        <w:t>МБОУ «СОШ с. Улус-</w:t>
      </w:r>
      <w:proofErr w:type="spellStart"/>
      <w:r w:rsidR="00F31FD9">
        <w:rPr>
          <w:rFonts w:ascii="Times New Roman" w:hAnsi="Times New Roman" w:cs="Times New Roman"/>
          <w:szCs w:val="24"/>
        </w:rPr>
        <w:t>Керт</w:t>
      </w:r>
      <w:proofErr w:type="spellEnd"/>
      <w:r>
        <w:rPr>
          <w:rFonts w:ascii="Times New Roman" w:hAnsi="Times New Roman" w:cs="Times New Roman"/>
          <w:szCs w:val="24"/>
        </w:rPr>
        <w:t>»</w:t>
      </w:r>
      <w:r w:rsidR="00F31FD9">
        <w:rPr>
          <w:rFonts w:ascii="Times New Roman" w:hAnsi="Times New Roman" w:cs="Times New Roman"/>
          <w:szCs w:val="24"/>
        </w:rPr>
        <w:t xml:space="preserve"> </w:t>
      </w:r>
      <w:r w:rsidRPr="00624E86">
        <w:rPr>
          <w:rFonts w:ascii="Times New Roman" w:hAnsi="Times New Roman" w:cs="Times New Roman"/>
          <w:szCs w:val="24"/>
        </w:rPr>
        <w:t>имеет своей целью:</w:t>
      </w:r>
    </w:p>
    <w:p w:rsidR="004C3E38" w:rsidRPr="00624E86" w:rsidRDefault="004C3E38" w:rsidP="004C3E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 xml:space="preserve">-    создание    единой    системы    диагностики    и    контроля    состояния    образования, </w:t>
      </w:r>
    </w:p>
    <w:p w:rsidR="004C3E38" w:rsidRPr="00624E86" w:rsidRDefault="004C3E38" w:rsidP="004C3E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обеспечивающей определение факторов и своевременное выявление изменений, влияющих на качество образования;</w:t>
      </w:r>
    </w:p>
    <w:p w:rsidR="004C3E38" w:rsidRPr="00624E86" w:rsidRDefault="004C3E38" w:rsidP="004C3E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получение объективной информации о состоянии качества образования, тенденциях его изменения и причинах, влияющих на его уровень;</w:t>
      </w:r>
    </w:p>
    <w:p w:rsidR="004C3E38" w:rsidRDefault="004C3E38" w:rsidP="004C3E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24E86">
        <w:rPr>
          <w:rFonts w:ascii="Times New Roman" w:hAnsi="Times New Roman" w:cs="Times New Roman"/>
          <w:szCs w:val="24"/>
        </w:rPr>
        <w:t>- принятие обоснованных управленческих решений администрацией школы.</w:t>
      </w:r>
      <w:r w:rsidR="007B563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24E86">
        <w:rPr>
          <w:rFonts w:ascii="Times New Roman" w:hAnsi="Times New Roman" w:cs="Times New Roman"/>
          <w:szCs w:val="24"/>
        </w:rPr>
        <w:t>Периодичность  проведения</w:t>
      </w:r>
      <w:proofErr w:type="gramEnd"/>
      <w:r w:rsidRPr="00624E86">
        <w:rPr>
          <w:rFonts w:ascii="Times New Roman" w:hAnsi="Times New Roman" w:cs="Times New Roman"/>
          <w:szCs w:val="24"/>
        </w:rPr>
        <w:t xml:space="preserve">  оценки  качества  образования  определены  циклограммой, представленной в таблице:</w:t>
      </w:r>
    </w:p>
    <w:p w:rsidR="004C3E38" w:rsidRDefault="004C3E38" w:rsidP="004C3E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4C3E38" w:rsidRDefault="004C3E38" w:rsidP="00F47B1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f4"/>
        <w:tblpPr w:leftFromText="180" w:rightFromText="180" w:vertAnchor="text" w:horzAnchor="margin" w:tblpX="-459" w:tblpY="345"/>
        <w:tblW w:w="9572" w:type="dxa"/>
        <w:tblLook w:val="04A0" w:firstRow="1" w:lastRow="0" w:firstColumn="1" w:lastColumn="0" w:noHBand="0" w:noVBand="1"/>
      </w:tblPr>
      <w:tblGrid>
        <w:gridCol w:w="2235"/>
        <w:gridCol w:w="2782"/>
        <w:gridCol w:w="2291"/>
        <w:gridCol w:w="2264"/>
      </w:tblGrid>
      <w:tr w:rsidR="004C3E38" w:rsidTr="00F47B11">
        <w:tc>
          <w:tcPr>
            <w:tcW w:w="2235" w:type="dxa"/>
          </w:tcPr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Объект   оценки </w:t>
            </w:r>
          </w:p>
          <w:p w:rsidR="004C3E38" w:rsidRPr="00F47B11" w:rsidRDefault="004C3E38" w:rsidP="00F47B11">
            <w:pPr>
              <w:ind w:firstLine="7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>качества</w:t>
            </w:r>
          </w:p>
        </w:tc>
        <w:tc>
          <w:tcPr>
            <w:tcW w:w="2782" w:type="dxa"/>
          </w:tcPr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>Показатели</w:t>
            </w:r>
          </w:p>
        </w:tc>
        <w:tc>
          <w:tcPr>
            <w:tcW w:w="2291" w:type="dxa"/>
          </w:tcPr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>Методы оценки</w:t>
            </w:r>
          </w:p>
        </w:tc>
        <w:tc>
          <w:tcPr>
            <w:tcW w:w="2264" w:type="dxa"/>
          </w:tcPr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 xml:space="preserve">Периодичность </w:t>
            </w:r>
          </w:p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>проведения, сроки</w:t>
            </w:r>
          </w:p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3E38" w:rsidTr="00F47B11">
        <w:tc>
          <w:tcPr>
            <w:tcW w:w="2235" w:type="dxa"/>
          </w:tcPr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>Предметные результаты</w:t>
            </w:r>
          </w:p>
        </w:tc>
        <w:tc>
          <w:tcPr>
            <w:tcW w:w="2782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>Оценка  общего</w:t>
            </w:r>
            <w:proofErr w:type="gram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 уровня  усвоения учащимися    базовых    знаний    и  умений  по </w:t>
            </w:r>
            <w:proofErr w:type="spellStart"/>
            <w:r w:rsidRPr="00F47B11">
              <w:rPr>
                <w:rFonts w:ascii="Times New Roman" w:hAnsi="Times New Roman"/>
                <w:sz w:val="24"/>
                <w:szCs w:val="24"/>
              </w:rPr>
              <w:t>общеобразователь-ным</w:t>
            </w:r>
            <w:proofErr w:type="spell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предметам.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Входной,   </w:t>
            </w:r>
            <w:proofErr w:type="gram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рубежный,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итоговый контроль,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 xml:space="preserve">мониторинг,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E38" w:rsidTr="00F47B11">
        <w:tc>
          <w:tcPr>
            <w:tcW w:w="2235" w:type="dxa"/>
          </w:tcPr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47B11">
              <w:rPr>
                <w:rFonts w:ascii="Times New Roman" w:hAnsi="Times New Roman" w:cs="Times New Roman"/>
                <w:b/>
                <w:szCs w:val="24"/>
              </w:rPr>
              <w:t>Метапредметные</w:t>
            </w:r>
            <w:proofErr w:type="spellEnd"/>
          </w:p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>результаты</w:t>
            </w:r>
          </w:p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2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Уровень   освоения   планируемых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B1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    результатов     в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соответствии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с   перечнем   из   образовательной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высокий,    средний,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низкий). Динамика результатов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 xml:space="preserve">Диагностические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 xml:space="preserve">Итоговые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комплексные работы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Сентябрь-апрель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E38" w:rsidTr="00F47B11">
        <w:tc>
          <w:tcPr>
            <w:tcW w:w="2235" w:type="dxa"/>
          </w:tcPr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 xml:space="preserve">Личностные </w:t>
            </w:r>
          </w:p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11">
              <w:rPr>
                <w:rFonts w:ascii="Times New Roman" w:hAnsi="Times New Roman" w:cs="Times New Roman"/>
                <w:b/>
                <w:szCs w:val="24"/>
              </w:rPr>
              <w:t>результаты</w:t>
            </w:r>
          </w:p>
          <w:p w:rsidR="004C3E38" w:rsidRPr="00F47B11" w:rsidRDefault="004C3E38" w:rsidP="00F47B1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2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Уровень  </w:t>
            </w:r>
            <w:proofErr w:type="spellStart"/>
            <w:r w:rsidRPr="00F47B1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proofErr w:type="gramEnd"/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>планируемых  личностных</w:t>
            </w:r>
            <w:proofErr w:type="gram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>результатов  с</w:t>
            </w:r>
            <w:proofErr w:type="gram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 перечисленными  из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>образовательной  программы</w:t>
            </w:r>
            <w:proofErr w:type="gram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высокий,   </w:t>
            </w:r>
            <w:proofErr w:type="gramEnd"/>
            <w:r w:rsidRPr="00F47B11">
              <w:rPr>
                <w:rFonts w:ascii="Times New Roman" w:hAnsi="Times New Roman"/>
                <w:sz w:val="24"/>
                <w:szCs w:val="24"/>
              </w:rPr>
              <w:t xml:space="preserve"> средний,       низкий). 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Динамика результатов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</w:tc>
        <w:tc>
          <w:tcPr>
            <w:tcW w:w="2264" w:type="dxa"/>
          </w:tcPr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  <w:p w:rsidR="004C3E38" w:rsidRPr="00F47B11" w:rsidRDefault="004C3E38" w:rsidP="00F47B1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47B1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4C3E38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4C3E38" w:rsidRDefault="004C3E38" w:rsidP="004C3E38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F56F7" w:rsidRDefault="008F56F7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562281" w:rsidRDefault="00562281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562281" w:rsidRPr="009F0AE9" w:rsidRDefault="00562281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8F56F7" w:rsidRPr="009F0AE9" w:rsidRDefault="008F56F7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8F56F7" w:rsidRPr="00F47B11" w:rsidRDefault="008F56F7" w:rsidP="008F56F7">
      <w:pPr>
        <w:shd w:val="clear" w:color="auto" w:fill="FFFFFF"/>
        <w:spacing w:after="225" w:line="240" w:lineRule="auto"/>
        <w:jc w:val="center"/>
        <w:rPr>
          <w:rFonts w:ascii="Bookman Old Style" w:eastAsia="Times New Roman" w:hAnsi="Bookman Old Style" w:cs="Times New Roman"/>
          <w:color w:val="C00000"/>
          <w:szCs w:val="24"/>
          <w:lang w:eastAsia="ru-RU"/>
        </w:rPr>
      </w:pPr>
      <w:r w:rsidRPr="00F47B11">
        <w:rPr>
          <w:rFonts w:ascii="Bookman Old Style" w:eastAsia="Times New Roman" w:hAnsi="Bookman Old Style" w:cs="Times New Roman"/>
          <w:b/>
          <w:bCs/>
          <w:color w:val="C00000"/>
          <w:szCs w:val="24"/>
          <w:lang w:eastAsia="ru-RU"/>
        </w:rPr>
        <w:t>VII. Оценка кадрового обеспечения</w:t>
      </w:r>
    </w:p>
    <w:p w:rsidR="004C3E38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83A3C"/>
          <w:szCs w:val="24"/>
          <w:lang w:eastAsia="ru-RU"/>
        </w:rPr>
      </w:pPr>
      <w:r w:rsidRPr="009F0AE9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 xml:space="preserve">На период </w:t>
      </w:r>
      <w:proofErr w:type="spellStart"/>
      <w:r w:rsidRPr="009F0AE9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>само</w:t>
      </w:r>
      <w:r w:rsidR="000A17C0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>обследования</w:t>
      </w:r>
      <w:proofErr w:type="spellEnd"/>
      <w:r w:rsidR="000A17C0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 xml:space="preserve"> в Школе работают </w:t>
      </w:r>
      <w:proofErr w:type="gramStart"/>
      <w:r w:rsidR="000A17C0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>20  педагог</w:t>
      </w:r>
      <w:r w:rsidR="00B2451E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>ов</w:t>
      </w:r>
      <w:proofErr w:type="gramEnd"/>
      <w:r w:rsidR="004C3E38">
        <w:rPr>
          <w:rFonts w:ascii="Times New Roman" w:eastAsia="Times New Roman" w:hAnsi="Times New Roman" w:cs="Times New Roman"/>
          <w:color w:val="383A3C"/>
          <w:szCs w:val="24"/>
          <w:lang w:eastAsia="ru-RU"/>
        </w:rPr>
        <w:t xml:space="preserve">  </w:t>
      </w:r>
    </w:p>
    <w:p w:rsidR="004C3E38" w:rsidRPr="00CC1B6A" w:rsidRDefault="004C3E38" w:rsidP="004C3E38">
      <w:pPr>
        <w:spacing w:line="230" w:lineRule="exact"/>
        <w:rPr>
          <w:rFonts w:ascii="Times New Roman" w:hAnsi="Times New Roman" w:cs="Times New Roman"/>
          <w:b/>
          <w:sz w:val="22"/>
        </w:rPr>
      </w:pPr>
      <w:r w:rsidRPr="00CC1B6A">
        <w:rPr>
          <w:rFonts w:ascii="Times New Roman" w:hAnsi="Times New Roman" w:cs="Times New Roman"/>
          <w:b/>
          <w:sz w:val="22"/>
          <w:highlight w:val="lightGray"/>
        </w:rPr>
        <w:t>Характеристика учителей по категориям.</w:t>
      </w:r>
    </w:p>
    <w:tbl>
      <w:tblPr>
        <w:tblOverlap w:val="never"/>
        <w:tblW w:w="0" w:type="auto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2208"/>
        <w:gridCol w:w="2208"/>
        <w:gridCol w:w="2232"/>
      </w:tblGrid>
      <w:tr w:rsidR="004C3E38" w:rsidRPr="00D6763C" w:rsidTr="004C3E38">
        <w:trPr>
          <w:trHeight w:hRule="exact" w:val="293"/>
          <w:jc w:val="center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30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Образование и категория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30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Количество учителей</w:t>
            </w:r>
          </w:p>
        </w:tc>
      </w:tr>
      <w:tr w:rsidR="004C3E38" w:rsidRPr="00D6763C" w:rsidTr="004C3E38">
        <w:trPr>
          <w:trHeight w:hRule="exact" w:val="288"/>
          <w:jc w:val="center"/>
        </w:trPr>
        <w:tc>
          <w:tcPr>
            <w:tcW w:w="3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C3E38" w:rsidRPr="00D6763C" w:rsidRDefault="004C3E38" w:rsidP="004C3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C3E38" w:rsidRPr="00CC1B6A" w:rsidRDefault="007B563F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2"/>
                <w:szCs w:val="22"/>
                <w:highlight w:val="cyan"/>
              </w:rPr>
            </w:pPr>
            <w:r>
              <w:rPr>
                <w:rStyle w:val="1"/>
                <w:rFonts w:eastAsia="Calibri"/>
                <w:b/>
                <w:sz w:val="22"/>
                <w:szCs w:val="22"/>
              </w:rPr>
              <w:t>2023</w:t>
            </w:r>
            <w:r w:rsidR="00F31FD9">
              <w:rPr>
                <w:rStyle w:val="1"/>
                <w:rFonts w:eastAsia="Calibri"/>
                <w:b/>
                <w:sz w:val="22"/>
                <w:szCs w:val="22"/>
              </w:rPr>
              <w:t>-</w:t>
            </w:r>
            <w:r>
              <w:rPr>
                <w:rStyle w:val="1"/>
                <w:rFonts w:eastAsia="Calibri"/>
                <w:b/>
                <w:sz w:val="22"/>
                <w:szCs w:val="22"/>
              </w:rPr>
              <w:t>2024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C3E38" w:rsidRPr="00CC1B6A" w:rsidRDefault="007B563F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  <w:highlight w:val="cyan"/>
              </w:rPr>
              <w:t>2024</w:t>
            </w:r>
            <w:r w:rsidR="00F31FD9">
              <w:rPr>
                <w:b/>
                <w:sz w:val="22"/>
                <w:szCs w:val="22"/>
                <w:highlight w:val="cyan"/>
              </w:rPr>
              <w:t>-</w:t>
            </w:r>
            <w:r>
              <w:rPr>
                <w:b/>
                <w:sz w:val="22"/>
                <w:szCs w:val="22"/>
                <w:highlight w:val="cyan"/>
              </w:rPr>
              <w:t>2025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</w:tr>
      <w:tr w:rsidR="004C3E38" w:rsidRPr="00D6763C" w:rsidTr="00CC1B6A">
        <w:trPr>
          <w:trHeight w:hRule="exact" w:val="28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30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Высшее образование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837E9F" w:rsidP="00CC1B6A">
            <w:pPr>
              <w:pStyle w:val="4"/>
              <w:shd w:val="clear" w:color="auto" w:fill="auto"/>
              <w:tabs>
                <w:tab w:val="center" w:pos="1094"/>
              </w:tabs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837E9F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3E38" w:rsidRPr="00D6763C" w:rsidTr="00CC1B6A">
        <w:trPr>
          <w:trHeight w:hRule="exact" w:val="28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30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Н/высшее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CB7927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CB7927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3E38" w:rsidRPr="00D6763C" w:rsidTr="00CC1B6A">
        <w:trPr>
          <w:trHeight w:hRule="exact" w:val="288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30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Средне-специальное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0A17C0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3E38" w:rsidRPr="00D6763C" w:rsidTr="00CC1B6A">
        <w:trPr>
          <w:trHeight w:hRule="exact" w:val="571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78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lastRenderedPageBreak/>
              <w:t>Нет педагогического образования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0A17C0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0A17C0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3E38" w:rsidRPr="00D6763C" w:rsidTr="00CC1B6A">
        <w:trPr>
          <w:trHeight w:hRule="exact" w:val="28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30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Первая категория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7B563F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7B563F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C3E38" w:rsidRPr="00D6763C" w:rsidTr="00CC1B6A">
        <w:trPr>
          <w:trHeight w:hRule="exact" w:val="288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3E38" w:rsidRPr="00CC1B6A" w:rsidRDefault="004C3E38" w:rsidP="004C3E38">
            <w:pPr>
              <w:pStyle w:val="4"/>
              <w:shd w:val="clear" w:color="auto" w:fill="auto"/>
              <w:spacing w:after="0" w:line="230" w:lineRule="exact"/>
              <w:ind w:firstLine="0"/>
              <w:rPr>
                <w:b/>
                <w:sz w:val="22"/>
                <w:szCs w:val="22"/>
              </w:rPr>
            </w:pP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Высшая категория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B2451E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0A17C0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E38" w:rsidRPr="00D6763C" w:rsidRDefault="004C3E3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4C3E38" w:rsidRPr="00CC1B6A" w:rsidRDefault="004C3E38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A1F32" w:rsidRPr="00CC1B6A" w:rsidRDefault="00F31FD9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r w:rsidR="007B563F">
        <w:rPr>
          <w:rFonts w:ascii="Times New Roman" w:eastAsia="Times New Roman" w:hAnsi="Times New Roman" w:cs="Times New Roman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7B563F">
        <w:rPr>
          <w:rFonts w:ascii="Times New Roman" w:eastAsia="Times New Roman" w:hAnsi="Times New Roman" w:cs="Times New Roman"/>
          <w:szCs w:val="24"/>
          <w:lang w:eastAsia="ru-RU"/>
        </w:rPr>
        <w:t>2025</w:t>
      </w:r>
      <w:r w:rsidR="006A1F32" w:rsidRPr="00CC1B6A">
        <w:rPr>
          <w:rFonts w:ascii="Times New Roman" w:eastAsia="Times New Roman" w:hAnsi="Times New Roman" w:cs="Times New Roman"/>
          <w:szCs w:val="24"/>
          <w:lang w:eastAsia="ru-RU"/>
        </w:rPr>
        <w:t xml:space="preserve"> учебном году прошли курсы повышения квалификации </w:t>
      </w:r>
      <w:r w:rsidR="00C2534D" w:rsidRPr="00CC1B6A">
        <w:rPr>
          <w:rFonts w:ascii="Times New Roman" w:eastAsia="Times New Roman" w:hAnsi="Times New Roman" w:cs="Times New Roman"/>
          <w:szCs w:val="24"/>
          <w:lang w:eastAsia="ru-RU"/>
        </w:rPr>
        <w:t xml:space="preserve">8 человек </w:t>
      </w:r>
    </w:p>
    <w:p w:rsidR="006A1F32" w:rsidRPr="00CC1B6A" w:rsidRDefault="006A1F32" w:rsidP="006A1F32">
      <w:pPr>
        <w:spacing w:line="230" w:lineRule="exact"/>
        <w:rPr>
          <w:rFonts w:ascii="Times New Roman" w:hAnsi="Times New Roman" w:cs="Times New Roman"/>
          <w:b/>
          <w:sz w:val="22"/>
        </w:rPr>
      </w:pPr>
      <w:r w:rsidRPr="00CC1B6A">
        <w:rPr>
          <w:rFonts w:ascii="Times New Roman" w:hAnsi="Times New Roman" w:cs="Times New Roman"/>
          <w:b/>
          <w:sz w:val="22"/>
          <w:highlight w:val="lightGray"/>
        </w:rPr>
        <w:t>Количество учителей.</w:t>
      </w:r>
    </w:p>
    <w:tbl>
      <w:tblPr>
        <w:tblOverlap w:val="never"/>
        <w:tblW w:w="0" w:type="auto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"/>
        <w:gridCol w:w="2160"/>
        <w:gridCol w:w="2165"/>
        <w:gridCol w:w="226"/>
        <w:gridCol w:w="1934"/>
        <w:gridCol w:w="475"/>
      </w:tblGrid>
      <w:tr w:rsidR="006A1F32" w:rsidRPr="00D6763C" w:rsidTr="00596012">
        <w:trPr>
          <w:trHeight w:hRule="exact" w:val="350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80" w:firstLine="0"/>
              <w:jc w:val="center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Количество и возраст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7B563F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sz w:val="22"/>
                <w:szCs w:val="22"/>
              </w:rPr>
              <w:t>2023</w:t>
            </w:r>
            <w:r w:rsidR="00F31FD9">
              <w:rPr>
                <w:rStyle w:val="1"/>
                <w:rFonts w:eastAsia="Calibri"/>
                <w:sz w:val="22"/>
                <w:szCs w:val="22"/>
              </w:rPr>
              <w:t>-</w:t>
            </w:r>
            <w:r>
              <w:rPr>
                <w:rStyle w:val="1"/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B2451E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B563F">
              <w:rPr>
                <w:sz w:val="22"/>
                <w:szCs w:val="22"/>
              </w:rPr>
              <w:t>24</w:t>
            </w:r>
            <w:r w:rsidR="00F31FD9">
              <w:rPr>
                <w:sz w:val="22"/>
                <w:szCs w:val="22"/>
              </w:rPr>
              <w:t>-</w:t>
            </w:r>
            <w:r w:rsidR="007B563F">
              <w:rPr>
                <w:sz w:val="22"/>
                <w:szCs w:val="22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8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1. Общее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8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2. Женщин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8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3. Мужчин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8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 xml:space="preserve">4. </w:t>
            </w:r>
            <w:r w:rsidRPr="00E51AD6">
              <w:rPr>
                <w:rStyle w:val="1"/>
                <w:rFonts w:eastAsia="Calibri"/>
                <w:sz w:val="22"/>
                <w:szCs w:val="22"/>
              </w:rPr>
              <w:t>Средний возраст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0A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0A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56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20-30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56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30-40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56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40-50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56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50-60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8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5. Совместители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837E9F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837E9F" w:rsidP="000A17C0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840"/>
          <w:jc w:val="center"/>
        </w:trPr>
        <w:tc>
          <w:tcPr>
            <w:tcW w:w="912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6A1F32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rStyle w:val="1"/>
                <w:rFonts w:eastAsia="Calibri"/>
                <w:sz w:val="22"/>
                <w:szCs w:val="22"/>
              </w:rPr>
            </w:pPr>
          </w:p>
          <w:p w:rsidR="006A1F32" w:rsidRPr="00CC1B6A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rStyle w:val="1"/>
                <w:rFonts w:eastAsia="Calibri"/>
                <w:b/>
                <w:sz w:val="22"/>
                <w:szCs w:val="22"/>
                <w:shd w:val="clear" w:color="auto" w:fill="FFFFFF" w:themeFill="background1"/>
              </w:rPr>
            </w:pPr>
          </w:p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sz w:val="22"/>
                <w:szCs w:val="22"/>
              </w:rPr>
            </w:pPr>
            <w:r w:rsidRPr="00CC1B6A">
              <w:rPr>
                <w:rStyle w:val="afc"/>
                <w:rFonts w:eastAsia="Calibri"/>
                <w:b/>
                <w:sz w:val="22"/>
                <w:szCs w:val="22"/>
                <w:shd w:val="clear" w:color="auto" w:fill="FFFFFF" w:themeFill="background1"/>
              </w:rPr>
              <w:t>Стаж работы учителей</w:t>
            </w:r>
            <w:r w:rsidRPr="00CC1B6A">
              <w:rPr>
                <w:rStyle w:val="1"/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475" w:type="dxa"/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</w:tr>
      <w:tr w:rsidR="006A1F32" w:rsidRPr="00D6763C" w:rsidTr="00596012">
        <w:trPr>
          <w:trHeight w:hRule="exact" w:val="288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Стаж работы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Количество учителей (без совместителей)</w:t>
            </w: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7B563F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7B563F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A1F32" w:rsidRPr="00D6763C" w:rsidTr="00596012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До 3-х лет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7B563F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7B563F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3-5 лет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A1F32" w:rsidRPr="00D6763C" w:rsidTr="00596012">
        <w:trPr>
          <w:trHeight w:hRule="exact" w:val="28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5-10 лет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A1F32" w:rsidRPr="00D6763C" w:rsidTr="00596012">
        <w:trPr>
          <w:trHeight w:hRule="exact" w:val="2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10-25 лет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7B563F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A1F32" w:rsidRPr="00D6763C" w:rsidRDefault="007B563F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A1F32" w:rsidRPr="00D6763C" w:rsidTr="00596012">
        <w:trPr>
          <w:trHeight w:hRule="exact" w:val="29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Свыше 25 лет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1F32" w:rsidRPr="00D6763C" w:rsidRDefault="000A17C0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F32" w:rsidRPr="00D6763C" w:rsidRDefault="006A1F32" w:rsidP="006A1F32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CC1B6A" w:rsidRDefault="00CC1B6A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83A3C"/>
          <w:szCs w:val="24"/>
          <w:lang w:eastAsia="ru-RU"/>
        </w:rPr>
      </w:pPr>
    </w:p>
    <w:p w:rsidR="00CC1B6A" w:rsidRPr="00CC1B6A" w:rsidRDefault="00CC1B6A" w:rsidP="00CC1B6A">
      <w:pPr>
        <w:spacing w:line="540" w:lineRule="exact"/>
        <w:rPr>
          <w:rFonts w:ascii="Times New Roman" w:hAnsi="Times New Roman" w:cs="Times New Roman"/>
          <w:b/>
          <w:sz w:val="22"/>
        </w:rPr>
      </w:pPr>
      <w:r w:rsidRPr="00CC1B6A">
        <w:rPr>
          <w:rFonts w:ascii="Times New Roman" w:hAnsi="Times New Roman" w:cs="Times New Roman"/>
          <w:b/>
          <w:sz w:val="22"/>
          <w:highlight w:val="lightGray"/>
        </w:rPr>
        <w:t>Звания/награды учителей.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95"/>
        <w:gridCol w:w="4550"/>
      </w:tblGrid>
      <w:tr w:rsidR="00CC1B6A" w:rsidTr="00F05480">
        <w:tc>
          <w:tcPr>
            <w:tcW w:w="5421" w:type="dxa"/>
          </w:tcPr>
          <w:p w:rsidR="00CC1B6A" w:rsidRPr="006C52AA" w:rsidRDefault="00CC1B6A" w:rsidP="00F05480">
            <w:pPr>
              <w:pStyle w:val="4"/>
              <w:shd w:val="clear" w:color="auto" w:fill="auto"/>
              <w:spacing w:after="0" w:line="288" w:lineRule="exact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Звания/награды</w:t>
            </w:r>
          </w:p>
        </w:tc>
        <w:tc>
          <w:tcPr>
            <w:tcW w:w="5422" w:type="dxa"/>
          </w:tcPr>
          <w:p w:rsidR="00CC1B6A" w:rsidRPr="006C52AA" w:rsidRDefault="00CC1B6A" w:rsidP="00F05480">
            <w:pPr>
              <w:pStyle w:val="4"/>
              <w:shd w:val="clear" w:color="auto" w:fill="auto"/>
              <w:spacing w:after="0" w:line="230" w:lineRule="exact"/>
              <w:ind w:left="140" w:firstLine="0"/>
              <w:rPr>
                <w:b/>
                <w:sz w:val="22"/>
                <w:szCs w:val="22"/>
              </w:rPr>
            </w:pPr>
            <w:r w:rsidRPr="006C52AA">
              <w:rPr>
                <w:b/>
                <w:sz w:val="22"/>
                <w:szCs w:val="22"/>
              </w:rPr>
              <w:t>Количество</w:t>
            </w:r>
          </w:p>
        </w:tc>
      </w:tr>
      <w:tr w:rsidR="00CC1B6A" w:rsidTr="00F05480">
        <w:tc>
          <w:tcPr>
            <w:tcW w:w="5421" w:type="dxa"/>
          </w:tcPr>
          <w:p w:rsidR="00CC1B6A" w:rsidRPr="00B04C4A" w:rsidRDefault="00CC1B6A" w:rsidP="00F05480">
            <w:pPr>
              <w:pStyle w:val="4"/>
              <w:shd w:val="clear" w:color="auto" w:fill="auto"/>
              <w:spacing w:after="0" w:line="288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Заслуженный учитель </w:t>
            </w:r>
          </w:p>
        </w:tc>
        <w:tc>
          <w:tcPr>
            <w:tcW w:w="5422" w:type="dxa"/>
            <w:vAlign w:val="center"/>
          </w:tcPr>
          <w:p w:rsidR="00CC1B6A" w:rsidRPr="004D2C48" w:rsidRDefault="000A17C0" w:rsidP="00F05480">
            <w:pPr>
              <w:pStyle w:val="4"/>
              <w:shd w:val="clear" w:color="auto" w:fill="auto"/>
              <w:spacing w:after="0" w:line="230" w:lineRule="exact"/>
              <w:ind w:left="14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C1B6A" w:rsidTr="00F05480">
        <w:tc>
          <w:tcPr>
            <w:tcW w:w="5421" w:type="dxa"/>
          </w:tcPr>
          <w:p w:rsidR="00CC1B6A" w:rsidRDefault="00CC1B6A" w:rsidP="00F05480">
            <w:pPr>
              <w:pStyle w:val="4"/>
              <w:shd w:val="clear" w:color="auto" w:fill="auto"/>
              <w:spacing w:after="0" w:line="288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Почетный работник сферы образования РФ</w:t>
            </w:r>
          </w:p>
        </w:tc>
        <w:tc>
          <w:tcPr>
            <w:tcW w:w="5422" w:type="dxa"/>
            <w:vAlign w:val="center"/>
          </w:tcPr>
          <w:p w:rsidR="00CC1B6A" w:rsidRPr="004D2C48" w:rsidRDefault="00CC1B6A" w:rsidP="00F05480">
            <w:pPr>
              <w:pStyle w:val="4"/>
              <w:shd w:val="clear" w:color="auto" w:fill="auto"/>
              <w:spacing w:after="0" w:line="230" w:lineRule="exact"/>
              <w:ind w:left="140" w:firstLine="0"/>
              <w:jc w:val="center"/>
              <w:rPr>
                <w:sz w:val="22"/>
                <w:szCs w:val="22"/>
              </w:rPr>
            </w:pPr>
            <w:r w:rsidRPr="004D2C48">
              <w:rPr>
                <w:sz w:val="22"/>
                <w:szCs w:val="22"/>
              </w:rPr>
              <w:t>1</w:t>
            </w:r>
          </w:p>
        </w:tc>
      </w:tr>
      <w:tr w:rsidR="00CC1B6A" w:rsidTr="00F05480">
        <w:tc>
          <w:tcPr>
            <w:tcW w:w="5421" w:type="dxa"/>
          </w:tcPr>
          <w:p w:rsidR="00CC1B6A" w:rsidRDefault="00CC1B6A" w:rsidP="00F05480">
            <w:pPr>
              <w:pStyle w:val="4"/>
              <w:shd w:val="clear" w:color="auto" w:fill="auto"/>
              <w:spacing w:after="0" w:line="288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Почетный работник сферы образования ЧР</w:t>
            </w:r>
          </w:p>
        </w:tc>
        <w:tc>
          <w:tcPr>
            <w:tcW w:w="5422" w:type="dxa"/>
            <w:vAlign w:val="center"/>
          </w:tcPr>
          <w:p w:rsidR="00CC1B6A" w:rsidRPr="004D2C48" w:rsidRDefault="000A17C0" w:rsidP="00F05480">
            <w:pPr>
              <w:pStyle w:val="4"/>
              <w:shd w:val="clear" w:color="auto" w:fill="auto"/>
              <w:spacing w:after="0" w:line="230" w:lineRule="exact"/>
              <w:ind w:left="14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C1B6A" w:rsidTr="00F05480">
        <w:tc>
          <w:tcPr>
            <w:tcW w:w="5421" w:type="dxa"/>
          </w:tcPr>
          <w:p w:rsidR="00CC1B6A" w:rsidRPr="00D6763C" w:rsidRDefault="00CC1B6A" w:rsidP="00F05480">
            <w:pPr>
              <w:pStyle w:val="4"/>
              <w:shd w:val="clear" w:color="auto" w:fill="auto"/>
              <w:spacing w:after="0" w:line="288" w:lineRule="exact"/>
              <w:ind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>Почетная грамота Министерства образования</w:t>
            </w:r>
          </w:p>
        </w:tc>
        <w:tc>
          <w:tcPr>
            <w:tcW w:w="5422" w:type="dxa"/>
            <w:vAlign w:val="center"/>
          </w:tcPr>
          <w:p w:rsidR="00CC1B6A" w:rsidRPr="00D6763C" w:rsidRDefault="00CC1B6A" w:rsidP="00F05480">
            <w:pPr>
              <w:pStyle w:val="4"/>
              <w:shd w:val="clear" w:color="auto" w:fill="auto"/>
              <w:spacing w:after="0" w:line="230" w:lineRule="exact"/>
              <w:ind w:left="14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C1B6A" w:rsidTr="00F05480">
        <w:tc>
          <w:tcPr>
            <w:tcW w:w="5421" w:type="dxa"/>
          </w:tcPr>
          <w:p w:rsidR="00CC1B6A" w:rsidRPr="00D6763C" w:rsidRDefault="00CC1B6A" w:rsidP="00F05480">
            <w:pPr>
              <w:pStyle w:val="4"/>
              <w:shd w:val="clear" w:color="auto" w:fill="auto"/>
              <w:spacing w:after="0" w:line="278" w:lineRule="exact"/>
              <w:ind w:firstLine="0"/>
              <w:rPr>
                <w:sz w:val="22"/>
                <w:szCs w:val="22"/>
              </w:rPr>
            </w:pPr>
            <w:r w:rsidRPr="00D6763C">
              <w:rPr>
                <w:rStyle w:val="1"/>
                <w:rFonts w:eastAsia="Calibri"/>
                <w:sz w:val="22"/>
                <w:szCs w:val="22"/>
              </w:rPr>
              <w:t xml:space="preserve">Почётная грамота Главы </w:t>
            </w:r>
            <w:proofErr w:type="spellStart"/>
            <w:r w:rsidRPr="00D6763C">
              <w:rPr>
                <w:rStyle w:val="1"/>
                <w:rFonts w:eastAsia="Calibri"/>
                <w:sz w:val="22"/>
                <w:szCs w:val="22"/>
              </w:rPr>
              <w:t>Шатойского</w:t>
            </w:r>
            <w:proofErr w:type="spellEnd"/>
            <w:r w:rsidRPr="00D6763C">
              <w:rPr>
                <w:rStyle w:val="1"/>
                <w:rFonts w:eastAsia="Calibri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5422" w:type="dxa"/>
            <w:vAlign w:val="center"/>
          </w:tcPr>
          <w:p w:rsidR="00CC1B6A" w:rsidRPr="00D6763C" w:rsidRDefault="00CC1B6A" w:rsidP="00F05480">
            <w:pPr>
              <w:pStyle w:val="4"/>
              <w:shd w:val="clear" w:color="auto" w:fill="auto"/>
              <w:spacing w:after="0" w:line="230" w:lineRule="exact"/>
              <w:ind w:left="14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C1B6A" w:rsidTr="00F05480">
        <w:tc>
          <w:tcPr>
            <w:tcW w:w="5421" w:type="dxa"/>
          </w:tcPr>
          <w:p w:rsidR="00CC1B6A" w:rsidRPr="00D6763C" w:rsidRDefault="00CC1B6A" w:rsidP="00F05480">
            <w:pPr>
              <w:pStyle w:val="4"/>
              <w:shd w:val="clear" w:color="auto" w:fill="auto"/>
              <w:spacing w:after="0" w:line="293" w:lineRule="exact"/>
              <w:ind w:firstLine="0"/>
              <w:rPr>
                <w:sz w:val="22"/>
                <w:szCs w:val="22"/>
              </w:rPr>
            </w:pPr>
            <w:r>
              <w:rPr>
                <w:rStyle w:val="1"/>
                <w:rFonts w:eastAsia="Calibri"/>
                <w:sz w:val="22"/>
                <w:szCs w:val="22"/>
              </w:rPr>
              <w:t xml:space="preserve">Почётная грамота </w:t>
            </w:r>
            <w:proofErr w:type="spellStart"/>
            <w:r>
              <w:rPr>
                <w:rStyle w:val="1"/>
                <w:rFonts w:eastAsia="Calibri"/>
                <w:sz w:val="22"/>
                <w:szCs w:val="22"/>
              </w:rPr>
              <w:t>МУ«Отдела</w:t>
            </w:r>
            <w:r w:rsidRPr="00D6763C">
              <w:rPr>
                <w:rStyle w:val="1"/>
                <w:rFonts w:eastAsia="Calibri"/>
                <w:sz w:val="22"/>
                <w:szCs w:val="22"/>
              </w:rPr>
              <w:t>образования</w:t>
            </w:r>
            <w:proofErr w:type="spellEnd"/>
            <w:r>
              <w:rPr>
                <w:rStyle w:val="1"/>
                <w:rFonts w:eastAsia="Calibri"/>
                <w:sz w:val="22"/>
                <w:szCs w:val="22"/>
              </w:rPr>
              <w:t xml:space="preserve">» </w:t>
            </w:r>
            <w:proofErr w:type="spellStart"/>
            <w:r>
              <w:rPr>
                <w:rStyle w:val="1"/>
                <w:rFonts w:eastAsia="Calibri"/>
                <w:sz w:val="22"/>
                <w:szCs w:val="22"/>
              </w:rPr>
              <w:t>Шатойского</w:t>
            </w:r>
            <w:proofErr w:type="spellEnd"/>
            <w:r>
              <w:rPr>
                <w:rStyle w:val="1"/>
                <w:rFonts w:eastAsia="Calibri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5422" w:type="dxa"/>
            <w:vAlign w:val="center"/>
          </w:tcPr>
          <w:p w:rsidR="00CC1B6A" w:rsidRPr="00D6763C" w:rsidRDefault="000A17C0" w:rsidP="00F05480">
            <w:pPr>
              <w:pStyle w:val="4"/>
              <w:shd w:val="clear" w:color="auto" w:fill="auto"/>
              <w:spacing w:after="0" w:line="230" w:lineRule="exact"/>
              <w:ind w:left="14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1B6A">
              <w:rPr>
                <w:sz w:val="22"/>
                <w:szCs w:val="22"/>
              </w:rPr>
              <w:t>0</w:t>
            </w:r>
          </w:p>
        </w:tc>
      </w:tr>
    </w:tbl>
    <w:p w:rsidR="00CC1B6A" w:rsidRPr="00CC1B6A" w:rsidRDefault="00CC1B6A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Основные принципы кадровой политики направлены:</w:t>
      </w:r>
    </w:p>
    <w:p w:rsidR="008F56F7" w:rsidRPr="00CC1B6A" w:rsidRDefault="008F56F7" w:rsidP="00CC1B6A">
      <w:pPr>
        <w:pStyle w:val="a6"/>
        <w:numPr>
          <w:ilvl w:val="0"/>
          <w:numId w:val="26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на сохранение, укрепление и развитие кадрового потенциала;</w:t>
      </w:r>
    </w:p>
    <w:p w:rsidR="008F56F7" w:rsidRPr="00CC1B6A" w:rsidRDefault="008F56F7" w:rsidP="00CC1B6A">
      <w:pPr>
        <w:pStyle w:val="a6"/>
        <w:numPr>
          <w:ilvl w:val="0"/>
          <w:numId w:val="26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создание квалифицированного коллектива, способного работать в современных условиях;</w:t>
      </w:r>
    </w:p>
    <w:p w:rsidR="008F56F7" w:rsidRPr="00CC1B6A" w:rsidRDefault="008F56F7" w:rsidP="00CC1B6A">
      <w:pPr>
        <w:pStyle w:val="a6"/>
        <w:numPr>
          <w:ilvl w:val="0"/>
          <w:numId w:val="26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повышения уровня квалификации персонала.</w:t>
      </w: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8F56F7" w:rsidRPr="00CC1B6A" w:rsidRDefault="008F56F7" w:rsidP="00CC1B6A">
      <w:pPr>
        <w:pStyle w:val="a6"/>
        <w:numPr>
          <w:ilvl w:val="0"/>
          <w:numId w:val="27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8F56F7" w:rsidRPr="00CC1B6A" w:rsidRDefault="008F56F7" w:rsidP="00CC1B6A">
      <w:pPr>
        <w:pStyle w:val="a6"/>
        <w:numPr>
          <w:ilvl w:val="0"/>
          <w:numId w:val="27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8F56F7" w:rsidRPr="00CC1B6A" w:rsidRDefault="008F56F7" w:rsidP="00CC1B6A">
      <w:pPr>
        <w:pStyle w:val="a6"/>
        <w:numPr>
          <w:ilvl w:val="0"/>
          <w:numId w:val="27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szCs w:val="24"/>
          <w:lang w:eastAsia="ru-RU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8F56F7" w:rsidRPr="009F0AE9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83A3C"/>
          <w:szCs w:val="24"/>
          <w:lang w:eastAsia="ru-RU"/>
        </w:rPr>
      </w:pP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color w:val="C00000"/>
          <w:szCs w:val="24"/>
          <w:lang w:eastAsia="ru-RU"/>
        </w:rPr>
      </w:pPr>
    </w:p>
    <w:p w:rsidR="008F56F7" w:rsidRPr="00CC1B6A" w:rsidRDefault="008F56F7" w:rsidP="008F56F7">
      <w:pPr>
        <w:pStyle w:val="af1"/>
        <w:rPr>
          <w:rFonts w:ascii="Bookman Old Style" w:hAnsi="Bookman Old Style"/>
          <w:b/>
          <w:color w:val="C00000"/>
          <w:sz w:val="24"/>
          <w:szCs w:val="24"/>
        </w:rPr>
      </w:pPr>
    </w:p>
    <w:p w:rsidR="008F56F7" w:rsidRPr="00CC1B6A" w:rsidRDefault="008F56F7" w:rsidP="008F56F7">
      <w:pPr>
        <w:shd w:val="clear" w:color="auto" w:fill="FFFFFF"/>
        <w:spacing w:after="225" w:line="240" w:lineRule="auto"/>
        <w:jc w:val="center"/>
        <w:rPr>
          <w:rFonts w:ascii="Bookman Old Style" w:eastAsia="Times New Roman" w:hAnsi="Bookman Old Style" w:cs="Times New Roman"/>
          <w:color w:val="C00000"/>
          <w:szCs w:val="24"/>
          <w:lang w:eastAsia="ru-RU"/>
        </w:rPr>
      </w:pPr>
      <w:r w:rsidRPr="00CC1B6A">
        <w:rPr>
          <w:rFonts w:ascii="Bookman Old Style" w:eastAsia="Times New Roman" w:hAnsi="Bookman Old Style" w:cs="Times New Roman"/>
          <w:b/>
          <w:bCs/>
          <w:color w:val="C00000"/>
          <w:szCs w:val="24"/>
          <w:lang w:eastAsia="ru-RU"/>
        </w:rPr>
        <w:t>VIII. Оценка учебно-методического и библиотечно-информационного обеспечения</w:t>
      </w:r>
    </w:p>
    <w:p w:rsidR="008F56F7" w:rsidRPr="00CC1B6A" w:rsidRDefault="008F56F7" w:rsidP="00CC1B6A">
      <w:pPr>
        <w:shd w:val="clear" w:color="auto" w:fill="FFFFFF"/>
        <w:tabs>
          <w:tab w:val="left" w:pos="2865"/>
        </w:tabs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b/>
          <w:color w:val="000000" w:themeColor="text1"/>
          <w:szCs w:val="24"/>
          <w:highlight w:val="lightGray"/>
          <w:lang w:eastAsia="ru-RU"/>
        </w:rPr>
        <w:t>Общая характеристика:</w:t>
      </w:r>
      <w:r w:rsidR="00CC1B6A" w:rsidRPr="00CC1B6A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ab/>
      </w:r>
    </w:p>
    <w:p w:rsidR="00CC1B6A" w:rsidRPr="00CC1B6A" w:rsidRDefault="008F56F7" w:rsidP="00CC1B6A">
      <w:pPr>
        <w:pStyle w:val="a6"/>
        <w:numPr>
          <w:ilvl w:val="0"/>
          <w:numId w:val="28"/>
        </w:num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о</w:t>
      </w:r>
      <w:r w:rsidR="00CB792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бъем библиотечного фонда – 2</w:t>
      </w:r>
      <w:r w:rsidR="006A1F32"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437</w:t>
      </w: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единица;</w:t>
      </w:r>
    </w:p>
    <w:p w:rsidR="00CC1B6A" w:rsidRPr="00CC1B6A" w:rsidRDefault="00BF6648" w:rsidP="00CC1B6A">
      <w:pPr>
        <w:pStyle w:val="a6"/>
        <w:numPr>
          <w:ilvl w:val="0"/>
          <w:numId w:val="28"/>
        </w:num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объем учебного фонда – 1</w:t>
      </w:r>
      <w:r w:rsidR="006A1F32"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085</w:t>
      </w:r>
      <w:r w:rsidR="008F56F7"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единица.</w:t>
      </w:r>
    </w:p>
    <w:p w:rsidR="006A1F32" w:rsidRPr="00CC1B6A" w:rsidRDefault="006A1F32" w:rsidP="00CC1B6A">
      <w:pPr>
        <w:pStyle w:val="a6"/>
        <w:numPr>
          <w:ilvl w:val="0"/>
          <w:numId w:val="28"/>
        </w:num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методическая литература – 57</w:t>
      </w:r>
    </w:p>
    <w:p w:rsidR="006A1F32" w:rsidRPr="00CC1B6A" w:rsidRDefault="006A1F32" w:rsidP="00CC1B6A">
      <w:pPr>
        <w:pStyle w:val="a6"/>
        <w:numPr>
          <w:ilvl w:val="0"/>
          <w:numId w:val="28"/>
        </w:num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художественная литература - 286 </w:t>
      </w:r>
    </w:p>
    <w:p w:rsidR="006A1F32" w:rsidRPr="00CC1B6A" w:rsidRDefault="006A1F32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F56F7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Минобрнауки</w:t>
      </w:r>
      <w:proofErr w:type="spellEnd"/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от 31.03.2014 № 253.</w:t>
      </w:r>
    </w:p>
    <w:p w:rsidR="00CC1B6A" w:rsidRPr="00CC1B6A" w:rsidRDefault="00CC1B6A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Средний уров</w:t>
      </w:r>
      <w:r w:rsidR="00562281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ень посещаемости библиотеки – 2</w:t>
      </w:r>
      <w:r w:rsidR="006A1F32"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1</w:t>
      </w: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человек в день.</w:t>
      </w:r>
    </w:p>
    <w:p w:rsidR="008F56F7" w:rsidRPr="00CC1B6A" w:rsidRDefault="008F56F7" w:rsidP="008F56F7">
      <w:pPr>
        <w:pStyle w:val="af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56F7" w:rsidRPr="00CC1B6A" w:rsidRDefault="008F56F7" w:rsidP="008F56F7">
      <w:pPr>
        <w:pStyle w:val="af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56F7" w:rsidRPr="00CC1B6A" w:rsidRDefault="008F56F7" w:rsidP="008F56F7">
      <w:pPr>
        <w:pStyle w:val="af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56F7" w:rsidRDefault="008F56F7" w:rsidP="008F56F7">
      <w:pPr>
        <w:pStyle w:val="af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2281" w:rsidRPr="00CC1B6A" w:rsidRDefault="00562281" w:rsidP="008F56F7">
      <w:pPr>
        <w:pStyle w:val="af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56F7" w:rsidRPr="009F0AE9" w:rsidRDefault="008F56F7" w:rsidP="008F56F7">
      <w:pPr>
        <w:pStyle w:val="af1"/>
        <w:rPr>
          <w:rFonts w:ascii="Times New Roman" w:hAnsi="Times New Roman"/>
          <w:b/>
          <w:color w:val="FF0000"/>
          <w:sz w:val="24"/>
          <w:szCs w:val="24"/>
        </w:rPr>
      </w:pPr>
    </w:p>
    <w:p w:rsidR="008F56F7" w:rsidRPr="00CC1B6A" w:rsidRDefault="008F56F7" w:rsidP="008F56F7">
      <w:pPr>
        <w:shd w:val="clear" w:color="auto" w:fill="FFFFFF"/>
        <w:spacing w:after="225" w:line="240" w:lineRule="auto"/>
        <w:jc w:val="center"/>
        <w:rPr>
          <w:rFonts w:ascii="Bookman Old Style" w:eastAsia="Times New Roman" w:hAnsi="Bookman Old Style" w:cs="Times New Roman"/>
          <w:b/>
          <w:bCs/>
          <w:color w:val="C00000"/>
          <w:szCs w:val="24"/>
          <w:lang w:eastAsia="ru-RU"/>
        </w:rPr>
      </w:pPr>
      <w:r w:rsidRPr="00CC1B6A">
        <w:rPr>
          <w:rFonts w:ascii="Bookman Old Style" w:eastAsia="Times New Roman" w:hAnsi="Bookman Old Style" w:cs="Times New Roman"/>
          <w:b/>
          <w:bCs/>
          <w:color w:val="C00000"/>
          <w:szCs w:val="24"/>
          <w:lang w:eastAsia="ru-RU"/>
        </w:rPr>
        <w:t>IX. Оценка материально-технической базы</w:t>
      </w:r>
    </w:p>
    <w:p w:rsidR="00CE2D05" w:rsidRPr="00CC1B6A" w:rsidRDefault="00CE2D05" w:rsidP="00CC1B6A">
      <w:pPr>
        <w:spacing w:line="230" w:lineRule="exact"/>
        <w:ind w:left="580"/>
        <w:jc w:val="center"/>
        <w:rPr>
          <w:rFonts w:ascii="Times New Roman" w:hAnsi="Times New Roman" w:cs="Times New Roman"/>
          <w:b/>
          <w:sz w:val="22"/>
        </w:rPr>
      </w:pPr>
      <w:r w:rsidRPr="00CC1B6A">
        <w:rPr>
          <w:rFonts w:ascii="Times New Roman" w:hAnsi="Times New Roman" w:cs="Times New Roman"/>
          <w:b/>
          <w:sz w:val="22"/>
          <w:highlight w:val="lightGray"/>
        </w:rPr>
        <w:t>Состояние материально-технической базы.</w:t>
      </w:r>
    </w:p>
    <w:p w:rsidR="00CE2D05" w:rsidRDefault="00CE2D05" w:rsidP="00CE2D05">
      <w:pPr>
        <w:spacing w:line="230" w:lineRule="exact"/>
        <w:ind w:left="580"/>
        <w:rPr>
          <w:rFonts w:ascii="Times New Roman" w:hAnsi="Times New Roman" w:cs="Times New Roman"/>
          <w:sz w:val="22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225"/>
        <w:gridCol w:w="1981"/>
      </w:tblGrid>
      <w:tr w:rsidR="00CE2D05" w:rsidTr="00CC1B6A">
        <w:trPr>
          <w:trHeight w:val="690"/>
          <w:jc w:val="center"/>
        </w:trPr>
        <w:tc>
          <w:tcPr>
            <w:tcW w:w="3225" w:type="dxa"/>
          </w:tcPr>
          <w:p w:rsidR="00CE2D05" w:rsidRPr="000F4CF8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F4CF8">
              <w:rPr>
                <w:b/>
                <w:sz w:val="22"/>
                <w:szCs w:val="22"/>
              </w:rPr>
              <w:t>Залы, кабинеты, мебель, оборудование, техника</w:t>
            </w:r>
          </w:p>
        </w:tc>
        <w:tc>
          <w:tcPr>
            <w:tcW w:w="1981" w:type="dxa"/>
          </w:tcPr>
          <w:p w:rsidR="00CE2D05" w:rsidRPr="000F4CF8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F4CF8">
              <w:rPr>
                <w:b/>
                <w:sz w:val="22"/>
                <w:szCs w:val="22"/>
              </w:rPr>
              <w:t>Количество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Спортзал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Столовая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Кабинеты: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6648">
              <w:rPr>
                <w:sz w:val="22"/>
                <w:szCs w:val="22"/>
              </w:rPr>
              <w:t>1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Компьютеры</w:t>
            </w:r>
          </w:p>
        </w:tc>
        <w:tc>
          <w:tcPr>
            <w:tcW w:w="1981" w:type="dxa"/>
            <w:vAlign w:val="center"/>
          </w:tcPr>
          <w:p w:rsidR="00CE2D05" w:rsidRDefault="00BF664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2D05">
              <w:rPr>
                <w:sz w:val="22"/>
                <w:szCs w:val="22"/>
              </w:rPr>
              <w:t>2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Интерактивные доски</w:t>
            </w:r>
          </w:p>
        </w:tc>
        <w:tc>
          <w:tcPr>
            <w:tcW w:w="1981" w:type="dxa"/>
            <w:vAlign w:val="center"/>
          </w:tcPr>
          <w:p w:rsidR="00CE2D05" w:rsidRDefault="00F31FD9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2281">
              <w:rPr>
                <w:sz w:val="22"/>
                <w:szCs w:val="22"/>
              </w:rPr>
              <w:t>1</w:t>
            </w:r>
          </w:p>
        </w:tc>
      </w:tr>
      <w:tr w:rsidR="00CE2D05" w:rsidTr="00CC1B6A">
        <w:trPr>
          <w:trHeight w:val="475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Мультимедийные проекторы</w:t>
            </w:r>
          </w:p>
        </w:tc>
        <w:tc>
          <w:tcPr>
            <w:tcW w:w="1981" w:type="dxa"/>
            <w:vAlign w:val="center"/>
          </w:tcPr>
          <w:p w:rsidR="00CE2D05" w:rsidRDefault="00F31FD9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2281">
              <w:rPr>
                <w:sz w:val="22"/>
                <w:szCs w:val="22"/>
              </w:rPr>
              <w:t>1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Ученическая мебель</w:t>
            </w:r>
          </w:p>
        </w:tc>
        <w:tc>
          <w:tcPr>
            <w:tcW w:w="1981" w:type="dxa"/>
            <w:vAlign w:val="center"/>
          </w:tcPr>
          <w:p w:rsidR="00CE2D05" w:rsidRDefault="00BF664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E2D05">
              <w:rPr>
                <w:sz w:val="22"/>
                <w:szCs w:val="22"/>
              </w:rPr>
              <w:t xml:space="preserve">6 </w:t>
            </w:r>
            <w:proofErr w:type="spellStart"/>
            <w:r w:rsidR="00CE2D05">
              <w:rPr>
                <w:sz w:val="22"/>
                <w:szCs w:val="22"/>
              </w:rPr>
              <w:t>компл</w:t>
            </w:r>
            <w:proofErr w:type="spellEnd"/>
            <w:r w:rsidR="00CE2D05">
              <w:rPr>
                <w:sz w:val="22"/>
                <w:szCs w:val="22"/>
              </w:rPr>
              <w:t>.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2D05" w:rsidTr="00CC1B6A">
        <w:trPr>
          <w:trHeight w:val="46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фонд библиотеки</w:t>
            </w:r>
          </w:p>
        </w:tc>
        <w:tc>
          <w:tcPr>
            <w:tcW w:w="1981" w:type="dxa"/>
            <w:vAlign w:val="center"/>
          </w:tcPr>
          <w:p w:rsidR="00CE2D05" w:rsidRDefault="00BF664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2D05">
              <w:rPr>
                <w:sz w:val="22"/>
                <w:szCs w:val="22"/>
              </w:rPr>
              <w:t>437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литература</w:t>
            </w:r>
          </w:p>
        </w:tc>
        <w:tc>
          <w:tcPr>
            <w:tcW w:w="1981" w:type="dxa"/>
            <w:vAlign w:val="center"/>
          </w:tcPr>
          <w:p w:rsidR="00CE2D05" w:rsidRDefault="00BF664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2D05">
              <w:rPr>
                <w:sz w:val="22"/>
                <w:szCs w:val="22"/>
              </w:rPr>
              <w:t>085</w:t>
            </w:r>
          </w:p>
        </w:tc>
      </w:tr>
      <w:tr w:rsidR="00CE2D05" w:rsidTr="00CC1B6A">
        <w:trPr>
          <w:trHeight w:val="46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 литература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</w:tr>
      <w:tr w:rsidR="00CE2D05" w:rsidTr="00CC1B6A">
        <w:trPr>
          <w:trHeight w:val="475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литература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Котлы</w:t>
            </w:r>
          </w:p>
        </w:tc>
        <w:tc>
          <w:tcPr>
            <w:tcW w:w="1981" w:type="dxa"/>
            <w:vAlign w:val="center"/>
          </w:tcPr>
          <w:p w:rsidR="00CE2D05" w:rsidRDefault="00BF664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E2D05" w:rsidTr="00CC1B6A">
        <w:trPr>
          <w:trHeight w:val="69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отопительных батарей (чугунные)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CE2D05" w:rsidTr="00CC1B6A">
        <w:trPr>
          <w:trHeight w:val="230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Лампы накаливания</w:t>
            </w:r>
          </w:p>
        </w:tc>
        <w:tc>
          <w:tcPr>
            <w:tcW w:w="1981" w:type="dxa"/>
            <w:vAlign w:val="center"/>
          </w:tcPr>
          <w:p w:rsidR="00CE2D05" w:rsidRDefault="00BF6648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2D05">
              <w:rPr>
                <w:sz w:val="22"/>
                <w:szCs w:val="22"/>
              </w:rPr>
              <w:t>52</w:t>
            </w:r>
          </w:p>
        </w:tc>
      </w:tr>
      <w:tr w:rsidR="00CE2D05" w:rsidTr="00CC1B6A">
        <w:trPr>
          <w:trHeight w:val="475"/>
          <w:jc w:val="center"/>
        </w:trPr>
        <w:tc>
          <w:tcPr>
            <w:tcW w:w="3225" w:type="dxa"/>
          </w:tcPr>
          <w:p w:rsidR="00CE2D05" w:rsidRDefault="00CE2D05" w:rsidP="00876E4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Люминесцентные лампы</w:t>
            </w:r>
          </w:p>
        </w:tc>
        <w:tc>
          <w:tcPr>
            <w:tcW w:w="1981" w:type="dxa"/>
            <w:vAlign w:val="center"/>
          </w:tcPr>
          <w:p w:rsidR="00CE2D05" w:rsidRDefault="00CE2D05" w:rsidP="00CC1B6A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E2D05" w:rsidRDefault="00CE2D05" w:rsidP="008F56F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</w:pPr>
    </w:p>
    <w:p w:rsidR="00C2534D" w:rsidRDefault="00C2534D" w:rsidP="008F56F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</w:pPr>
    </w:p>
    <w:p w:rsidR="00C2534D" w:rsidRPr="00CC1B6A" w:rsidRDefault="00C2534D" w:rsidP="00C2534D">
      <w:pPr>
        <w:spacing w:before="120" w:after="120" w:line="240" w:lineRule="auto"/>
        <w:jc w:val="center"/>
        <w:rPr>
          <w:rFonts w:ascii="Bookman Old Style" w:hAnsi="Bookman Old Style" w:cs="Times New Roman"/>
          <w:b/>
          <w:color w:val="385623" w:themeColor="accent6" w:themeShade="80"/>
          <w:szCs w:val="24"/>
        </w:rPr>
      </w:pPr>
      <w:r w:rsidRPr="00CC1B6A">
        <w:rPr>
          <w:rFonts w:ascii="Bookman Old Style" w:hAnsi="Bookman Old Style" w:cs="Times New Roman"/>
          <w:b/>
          <w:color w:val="385623" w:themeColor="accent6" w:themeShade="80"/>
          <w:szCs w:val="24"/>
        </w:rPr>
        <w:t>Анализ показателей деятельности организации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6"/>
        <w:gridCol w:w="1523"/>
        <w:gridCol w:w="2076"/>
      </w:tblGrid>
      <w:tr w:rsidR="00C2534D" w:rsidRPr="009F0AE9" w:rsidTr="00596012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534D" w:rsidRPr="009F0AE9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534D" w:rsidRPr="009F0AE9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AE9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9F0AE9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F0AE9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C2534D" w:rsidRPr="009F0AE9" w:rsidTr="00596012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9F0AE9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F0AE9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E73FC7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138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F31FD9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43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F31FD9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68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F31FD9"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="00596012"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  <w:p w:rsidR="00596012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46%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3,3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3,9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46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33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012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012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92767B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  <w:p w:rsidR="00CC1B6A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CC1B6A"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9%</w:t>
            </w:r>
          </w:p>
        </w:tc>
      </w:tr>
      <w:tr w:rsidR="00CC1B6A" w:rsidRPr="00CC1B6A" w:rsidTr="00CC1B6A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2534D" w:rsidRPr="00E73FC7" w:rsidRDefault="00C2534D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1B6A" w:rsidRPr="00CC1B6A" w:rsidTr="00CC1B6A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регионального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92767B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федерального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92767B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92767B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  <w:p w:rsidR="00CC1B6A" w:rsidRPr="00CC1B6A" w:rsidRDefault="00CC1B6A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59601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CC1B6A" w:rsidRPr="00CC1B6A" w:rsidTr="00CC1B6A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численность </w:t>
            </w:r>
            <w:proofErr w:type="spellStart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  <w:p w:rsidR="00CC1B6A" w:rsidRPr="00E73FC7" w:rsidRDefault="00CC1B6A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1B6A" w:rsidRPr="00CC1B6A" w:rsidTr="00CC1B6A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с высшим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</w:tr>
      <w:tr w:rsidR="00CC1B6A" w:rsidRPr="00CC1B6A" w:rsidTr="00CC1B6A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CC1B6A" w:rsidRPr="00CC1B6A" w:rsidTr="00CC1B6A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CC1B6A" w:rsidRPr="00CC1B6A" w:rsidTr="00CC1B6A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CC1B6A" w:rsidRPr="00CC1B6A" w:rsidTr="00CC1B6A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2534D" w:rsidRPr="00E73FC7" w:rsidRDefault="00C2534D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1B6A" w:rsidRPr="00CC1B6A" w:rsidTr="00CC1B6A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  <w:p w:rsidR="0092767B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92767B"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C1B6A" w:rsidRPr="00CC1B6A" w:rsidTr="00CC1B6A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  <w:p w:rsidR="0092767B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92767B"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C1B6A" w:rsidRPr="00CC1B6A" w:rsidTr="00CC1B6A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2534D" w:rsidRPr="00E73FC7" w:rsidRDefault="00C2534D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1B6A" w:rsidRPr="00CC1B6A" w:rsidTr="00CC1B6A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92767B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  <w:p w:rsidR="00CC1B6A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CC1B6A"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C1B6A" w:rsidRPr="00CC1B6A" w:rsidTr="00CC1B6A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больше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648" w:rsidRPr="00E73FC7" w:rsidRDefault="00BF6648" w:rsidP="00BF6648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  <w:p w:rsidR="00C2534D" w:rsidRPr="00E73FC7" w:rsidRDefault="00BF6648" w:rsidP="00BF6648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15%</w:t>
            </w:r>
          </w:p>
        </w:tc>
      </w:tr>
      <w:tr w:rsidR="00CC1B6A" w:rsidRPr="00CC1B6A" w:rsidTr="00CC1B6A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2534D" w:rsidRPr="00E73FC7" w:rsidRDefault="00C2534D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1B6A" w:rsidRPr="00CC1B6A" w:rsidTr="00CC1B6A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F6648" w:rsidRPr="00E73FC7" w:rsidRDefault="00BF6648" w:rsidP="00BF6648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  <w:p w:rsidR="00CC1B6A" w:rsidRPr="00E73FC7" w:rsidRDefault="00BF6648" w:rsidP="00BF6648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15%</w:t>
            </w:r>
          </w:p>
        </w:tc>
      </w:tr>
      <w:tr w:rsidR="00CC1B6A" w:rsidRPr="00CC1B6A" w:rsidTr="00CC1B6A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648" w:rsidRPr="00E73FC7" w:rsidRDefault="00BF6648" w:rsidP="00BF6648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  <w:p w:rsidR="00C2534D" w:rsidRPr="00E73FC7" w:rsidRDefault="00BF6648" w:rsidP="00BF6648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15%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  <w:p w:rsidR="00CC1B6A" w:rsidRPr="00E73FC7" w:rsidRDefault="00CC1B6A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BF6648"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  <w:p w:rsidR="00CC1B6A" w:rsidRPr="00CC1B6A" w:rsidRDefault="00CC1B6A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B6A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  <w:p w:rsidR="00BF6648" w:rsidRPr="00E73FC7" w:rsidRDefault="00BF6648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40%</w:t>
            </w:r>
          </w:p>
        </w:tc>
      </w:tr>
      <w:tr w:rsidR="00C2534D" w:rsidRPr="00CC1B6A" w:rsidTr="00596012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E73FC7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E73FC7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>Инфраструктура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0,12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Да</w:t>
            </w:r>
          </w:p>
        </w:tc>
      </w:tr>
      <w:tr w:rsidR="00CC1B6A" w:rsidRPr="00CC1B6A" w:rsidTr="00CC1B6A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нет</w:t>
            </w:r>
          </w:p>
        </w:tc>
      </w:tr>
      <w:tr w:rsidR="00CC1B6A" w:rsidRPr="00CC1B6A" w:rsidTr="00CC1B6A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C2534D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1B6A" w:rsidRPr="00CC1B6A" w:rsidTr="00CC1B6A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− </w:t>
            </w:r>
            <w:proofErr w:type="spellStart"/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нет</w:t>
            </w:r>
          </w:p>
        </w:tc>
      </w:tr>
      <w:tr w:rsidR="00CC1B6A" w:rsidRPr="00CC1B6A" w:rsidTr="00CC1B6A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да</w:t>
            </w:r>
          </w:p>
        </w:tc>
      </w:tr>
      <w:tr w:rsidR="00CC1B6A" w:rsidRPr="00CC1B6A" w:rsidTr="00CC1B6A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да</w:t>
            </w:r>
          </w:p>
        </w:tc>
      </w:tr>
      <w:tr w:rsidR="00CC1B6A" w:rsidRPr="00CC1B6A" w:rsidTr="00CC1B6A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да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107</w:t>
            </w:r>
          </w:p>
          <w:p w:rsidR="00E81DE2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38%</w:t>
            </w:r>
          </w:p>
        </w:tc>
      </w:tr>
      <w:tr w:rsidR="00CC1B6A" w:rsidRPr="00CC1B6A" w:rsidTr="00CC1B6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534D" w:rsidRPr="00CC1B6A" w:rsidRDefault="00C2534D" w:rsidP="0059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1B6A">
              <w:rPr>
                <w:rFonts w:ascii="Times New Roman" w:hAnsi="Times New Roman" w:cs="Times New Roman"/>
                <w:color w:val="000000" w:themeColor="text1"/>
                <w:szCs w:val="24"/>
              </w:rPr>
              <w:t>кв. м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534D" w:rsidRPr="00E73FC7" w:rsidRDefault="00E81DE2" w:rsidP="00CC1B6A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3FC7">
              <w:rPr>
                <w:rFonts w:ascii="Times New Roman" w:hAnsi="Times New Roman"/>
                <w:color w:val="FF0000"/>
                <w:sz w:val="24"/>
                <w:szCs w:val="24"/>
              </w:rPr>
              <w:t>6,5</w:t>
            </w:r>
          </w:p>
        </w:tc>
      </w:tr>
    </w:tbl>
    <w:p w:rsidR="00C2534D" w:rsidRPr="00CC1B6A" w:rsidRDefault="00C2534D" w:rsidP="008F56F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proofErr w:type="spellStart"/>
      <w:proofErr w:type="gramStart"/>
      <w:r w:rsidRPr="00CC1B6A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Вывод:</w:t>
      </w: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самообследованием</w:t>
      </w:r>
      <w:proofErr w:type="spellEnd"/>
      <w:proofErr w:type="gramEnd"/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установлено, что материально-техническая база школы является достаточной и соответствующей требованиям федеральных государственных образовательных стандартов</w:t>
      </w:r>
      <w:r w:rsidR="00E81DE2"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.</w:t>
      </w: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 </w:t>
      </w:r>
    </w:p>
    <w:p w:rsidR="008F56F7" w:rsidRPr="00CC1B6A" w:rsidRDefault="008F56F7" w:rsidP="005E2EF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Работа по укреплению материально-технической базы ведется целенаправленно и планомерно и соответствует требованиям продуктивного функционирован</w:t>
      </w:r>
      <w:r w:rsidR="005E2EF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ия образовательного учреждения.</w:t>
      </w:r>
      <w:r w:rsidRPr="00CC1B6A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 </w:t>
      </w: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8F56F7" w:rsidRPr="00CC1B6A" w:rsidRDefault="008F56F7" w:rsidP="008F56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CC1B6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8F56F7" w:rsidRPr="009F0AE9" w:rsidRDefault="008F56F7" w:rsidP="008F56F7">
      <w:pPr>
        <w:rPr>
          <w:rFonts w:ascii="Times New Roman" w:hAnsi="Times New Roman" w:cs="Times New Roman"/>
          <w:szCs w:val="24"/>
        </w:rPr>
      </w:pPr>
    </w:p>
    <w:p w:rsidR="008F56F7" w:rsidRDefault="008F56F7"/>
    <w:sectPr w:rsidR="008F56F7" w:rsidSect="0068600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F4" w:rsidRDefault="00BC2AF4" w:rsidP="00F1052E">
      <w:pPr>
        <w:spacing w:after="0" w:line="240" w:lineRule="auto"/>
      </w:pPr>
      <w:r>
        <w:separator/>
      </w:r>
    </w:p>
  </w:endnote>
  <w:endnote w:type="continuationSeparator" w:id="0">
    <w:p w:rsidR="00BC2AF4" w:rsidRDefault="00BC2AF4" w:rsidP="00F1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F4" w:rsidRDefault="00BC2AF4" w:rsidP="00F1052E">
      <w:pPr>
        <w:spacing w:after="0" w:line="240" w:lineRule="auto"/>
      </w:pPr>
      <w:r>
        <w:separator/>
      </w:r>
    </w:p>
  </w:footnote>
  <w:footnote w:type="continuationSeparator" w:id="0">
    <w:p w:rsidR="00BC2AF4" w:rsidRDefault="00BC2AF4" w:rsidP="00F1052E">
      <w:pPr>
        <w:spacing w:after="0" w:line="240" w:lineRule="auto"/>
      </w:pPr>
      <w:r>
        <w:continuationSeparator/>
      </w:r>
    </w:p>
  </w:footnote>
  <w:footnote w:id="1">
    <w:p w:rsidR="005669D7" w:rsidRPr="00DA26E8" w:rsidRDefault="005669D7" w:rsidP="00F1052E">
      <w:pPr>
        <w:pStyle w:val="nospacing"/>
        <w:jc w:val="both"/>
        <w:rPr>
          <w:sz w:val="15"/>
          <w:szCs w:val="15"/>
        </w:rPr>
      </w:pPr>
    </w:p>
  </w:footnote>
  <w:footnote w:id="2">
    <w:p w:rsidR="005669D7" w:rsidRPr="00DA26E8" w:rsidRDefault="005669D7" w:rsidP="00F1052E">
      <w:pPr>
        <w:pStyle w:val="nospacing"/>
        <w:jc w:val="both"/>
        <w:rPr>
          <w:sz w:val="15"/>
          <w:szCs w:val="15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6CEB"/>
      </v:shape>
    </w:pict>
  </w:numPicBullet>
  <w:abstractNum w:abstractNumId="0" w15:restartNumberingAfterBreak="0">
    <w:nsid w:val="03D64D55"/>
    <w:multiLevelType w:val="multilevel"/>
    <w:tmpl w:val="8FAC54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772E6"/>
    <w:multiLevelType w:val="hybridMultilevel"/>
    <w:tmpl w:val="7818BD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586104"/>
    <w:multiLevelType w:val="hybridMultilevel"/>
    <w:tmpl w:val="8AB23700"/>
    <w:lvl w:ilvl="0" w:tplc="82381894">
      <w:start w:val="1"/>
      <w:numFmt w:val="decimal"/>
      <w:lvlText w:val="%1."/>
      <w:lvlJc w:val="left"/>
      <w:pPr>
        <w:ind w:left="12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15A1648A"/>
    <w:multiLevelType w:val="hybridMultilevel"/>
    <w:tmpl w:val="AB8C91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B40C6"/>
    <w:multiLevelType w:val="hybridMultilevel"/>
    <w:tmpl w:val="5D12F9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660E"/>
    <w:multiLevelType w:val="hybridMultilevel"/>
    <w:tmpl w:val="005C27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D6537"/>
    <w:multiLevelType w:val="hybridMultilevel"/>
    <w:tmpl w:val="9372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4F6C"/>
    <w:multiLevelType w:val="hybridMultilevel"/>
    <w:tmpl w:val="471C5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0E50"/>
    <w:multiLevelType w:val="hybridMultilevel"/>
    <w:tmpl w:val="EE12F13C"/>
    <w:lvl w:ilvl="0" w:tplc="1E3E91BA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color w:val="A50021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6BEF"/>
    <w:multiLevelType w:val="hybridMultilevel"/>
    <w:tmpl w:val="102C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57317"/>
    <w:multiLevelType w:val="hybridMultilevel"/>
    <w:tmpl w:val="F4F4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07B6"/>
    <w:multiLevelType w:val="hybridMultilevel"/>
    <w:tmpl w:val="E094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12BEA"/>
    <w:multiLevelType w:val="hybridMultilevel"/>
    <w:tmpl w:val="DD7EE93E"/>
    <w:lvl w:ilvl="0" w:tplc="041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4B16B7A"/>
    <w:multiLevelType w:val="hybridMultilevel"/>
    <w:tmpl w:val="CA16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3094D"/>
    <w:multiLevelType w:val="hybridMultilevel"/>
    <w:tmpl w:val="E96C72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7D4935"/>
    <w:multiLevelType w:val="hybridMultilevel"/>
    <w:tmpl w:val="98FED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D5A0C"/>
    <w:multiLevelType w:val="hybridMultilevel"/>
    <w:tmpl w:val="A3DA6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B75C6"/>
    <w:multiLevelType w:val="hybridMultilevel"/>
    <w:tmpl w:val="58646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05338"/>
    <w:multiLevelType w:val="hybridMultilevel"/>
    <w:tmpl w:val="9E0237AE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3" w15:restartNumberingAfterBreak="0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52FDA"/>
    <w:multiLevelType w:val="hybridMultilevel"/>
    <w:tmpl w:val="74A432D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618F6"/>
    <w:multiLevelType w:val="hybridMultilevel"/>
    <w:tmpl w:val="C9A678C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13469"/>
    <w:multiLevelType w:val="hybridMultilevel"/>
    <w:tmpl w:val="AEB03FA4"/>
    <w:lvl w:ilvl="0" w:tplc="CBF04A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86F88"/>
    <w:multiLevelType w:val="hybridMultilevel"/>
    <w:tmpl w:val="1F821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20"/>
  </w:num>
  <w:num w:numId="5">
    <w:abstractNumId w:val="11"/>
  </w:num>
  <w:num w:numId="6">
    <w:abstractNumId w:val="0"/>
  </w:num>
  <w:num w:numId="7">
    <w:abstractNumId w:val="17"/>
  </w:num>
  <w:num w:numId="8">
    <w:abstractNumId w:val="2"/>
  </w:num>
  <w:num w:numId="9">
    <w:abstractNumId w:val="24"/>
  </w:num>
  <w:num w:numId="10">
    <w:abstractNumId w:val="1"/>
  </w:num>
  <w:num w:numId="11">
    <w:abstractNumId w:val="22"/>
  </w:num>
  <w:num w:numId="12">
    <w:abstractNumId w:val="15"/>
  </w:num>
  <w:num w:numId="13">
    <w:abstractNumId w:val="3"/>
  </w:num>
  <w:num w:numId="14">
    <w:abstractNumId w:val="8"/>
  </w:num>
  <w:num w:numId="15">
    <w:abstractNumId w:val="14"/>
  </w:num>
  <w:num w:numId="16">
    <w:abstractNumId w:val="13"/>
  </w:num>
  <w:num w:numId="17">
    <w:abstractNumId w:val="19"/>
  </w:num>
  <w:num w:numId="18">
    <w:abstractNumId w:val="21"/>
  </w:num>
  <w:num w:numId="19">
    <w:abstractNumId w:val="9"/>
  </w:num>
  <w:num w:numId="20">
    <w:abstractNumId w:val="16"/>
  </w:num>
  <w:num w:numId="21">
    <w:abstractNumId w:val="27"/>
  </w:num>
  <w:num w:numId="22">
    <w:abstractNumId w:val="10"/>
  </w:num>
  <w:num w:numId="23">
    <w:abstractNumId w:val="5"/>
  </w:num>
  <w:num w:numId="24">
    <w:abstractNumId w:val="25"/>
  </w:num>
  <w:num w:numId="25">
    <w:abstractNumId w:val="26"/>
  </w:num>
  <w:num w:numId="26">
    <w:abstractNumId w:val="18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2E"/>
    <w:rsid w:val="0006036A"/>
    <w:rsid w:val="00080B47"/>
    <w:rsid w:val="000A17C0"/>
    <w:rsid w:val="000C3F6B"/>
    <w:rsid w:val="000D7F2C"/>
    <w:rsid w:val="000E2998"/>
    <w:rsid w:val="0010072F"/>
    <w:rsid w:val="00115348"/>
    <w:rsid w:val="0018051D"/>
    <w:rsid w:val="00226FC2"/>
    <w:rsid w:val="00286586"/>
    <w:rsid w:val="002E2DCD"/>
    <w:rsid w:val="00321FB0"/>
    <w:rsid w:val="00347CF6"/>
    <w:rsid w:val="003521D5"/>
    <w:rsid w:val="00374902"/>
    <w:rsid w:val="003949EC"/>
    <w:rsid w:val="003961B2"/>
    <w:rsid w:val="003B7337"/>
    <w:rsid w:val="003D49A5"/>
    <w:rsid w:val="00402A09"/>
    <w:rsid w:val="0042741A"/>
    <w:rsid w:val="00493384"/>
    <w:rsid w:val="004945FA"/>
    <w:rsid w:val="0049489D"/>
    <w:rsid w:val="004C3E38"/>
    <w:rsid w:val="00562281"/>
    <w:rsid w:val="005669D7"/>
    <w:rsid w:val="00596012"/>
    <w:rsid w:val="005B66BA"/>
    <w:rsid w:val="005E2EF3"/>
    <w:rsid w:val="0068600B"/>
    <w:rsid w:val="006A1F32"/>
    <w:rsid w:val="006C549B"/>
    <w:rsid w:val="00712109"/>
    <w:rsid w:val="00737DF0"/>
    <w:rsid w:val="007B563F"/>
    <w:rsid w:val="007E1B3E"/>
    <w:rsid w:val="007F19C1"/>
    <w:rsid w:val="00837E9F"/>
    <w:rsid w:val="00876E4B"/>
    <w:rsid w:val="008D3639"/>
    <w:rsid w:val="008F56F7"/>
    <w:rsid w:val="00901313"/>
    <w:rsid w:val="0092767B"/>
    <w:rsid w:val="00927DC0"/>
    <w:rsid w:val="00A22B7C"/>
    <w:rsid w:val="00A23CAC"/>
    <w:rsid w:val="00A57999"/>
    <w:rsid w:val="00AE0C09"/>
    <w:rsid w:val="00B1507E"/>
    <w:rsid w:val="00B2451E"/>
    <w:rsid w:val="00B6152A"/>
    <w:rsid w:val="00BC2AF4"/>
    <w:rsid w:val="00BF6648"/>
    <w:rsid w:val="00BF6CCA"/>
    <w:rsid w:val="00C2534D"/>
    <w:rsid w:val="00CB2D74"/>
    <w:rsid w:val="00CB7927"/>
    <w:rsid w:val="00CC1B6A"/>
    <w:rsid w:val="00CE2D05"/>
    <w:rsid w:val="00D81989"/>
    <w:rsid w:val="00E73FC7"/>
    <w:rsid w:val="00E81DE2"/>
    <w:rsid w:val="00E8475D"/>
    <w:rsid w:val="00F044BD"/>
    <w:rsid w:val="00F05480"/>
    <w:rsid w:val="00F1052E"/>
    <w:rsid w:val="00F31FD9"/>
    <w:rsid w:val="00F47B11"/>
    <w:rsid w:val="00F51BD6"/>
    <w:rsid w:val="00F97113"/>
    <w:rsid w:val="00FD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4DCC"/>
  <w15:docId w15:val="{4570BC5F-3F4E-484A-980B-228DBF09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2E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5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52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52E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105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52E"/>
    <w:rPr>
      <w:rFonts w:ascii="Arial" w:eastAsia="Calibri" w:hAnsi="Arial" w:cs="Arial"/>
      <w:sz w:val="20"/>
      <w:szCs w:val="20"/>
    </w:rPr>
  </w:style>
  <w:style w:type="character" w:styleId="a9">
    <w:name w:val="annotation reference"/>
    <w:uiPriority w:val="99"/>
    <w:semiHidden/>
    <w:unhideWhenUsed/>
    <w:rsid w:val="00F1052E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1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052E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unhideWhenUsed/>
    <w:rsid w:val="00F1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052E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F1052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F1052E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F1052E"/>
    <w:rPr>
      <w:rFonts w:ascii="Arial" w:eastAsia="Calibri" w:hAnsi="Arial" w:cs="Arial"/>
      <w:b/>
      <w:bCs/>
      <w:sz w:val="20"/>
      <w:szCs w:val="20"/>
    </w:rPr>
  </w:style>
  <w:style w:type="character" w:customStyle="1" w:styleId="s110">
    <w:name w:val="s110"/>
    <w:rsid w:val="00F1052E"/>
    <w:rPr>
      <w:b/>
      <w:bCs w:val="0"/>
    </w:rPr>
  </w:style>
  <w:style w:type="paragraph" w:styleId="af1">
    <w:name w:val="No Spacing"/>
    <w:qFormat/>
    <w:rsid w:val="00F1052E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uiPriority w:val="99"/>
    <w:rsid w:val="00F1052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F1052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F10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a"/>
    <w:rsid w:val="00F1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5">
    <w:name w:val="Emphasis"/>
    <w:uiPriority w:val="20"/>
    <w:qFormat/>
    <w:rsid w:val="00F1052E"/>
    <w:rPr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F1052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F1052E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uiPriority w:val="99"/>
    <w:rsid w:val="00F1052E"/>
    <w:rPr>
      <w:vertAlign w:val="superscript"/>
    </w:rPr>
  </w:style>
  <w:style w:type="character" w:customStyle="1" w:styleId="af9">
    <w:name w:val="Основной текст_"/>
    <w:link w:val="4"/>
    <w:rsid w:val="00F1052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9"/>
    <w:rsid w:val="00F1052E"/>
    <w:pPr>
      <w:widowControl w:val="0"/>
      <w:shd w:val="clear" w:color="auto" w:fill="FFFFFF"/>
      <w:spacing w:after="360" w:line="0" w:lineRule="atLeast"/>
      <w:ind w:hanging="62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1">
    <w:name w:val="Основной текст1"/>
    <w:rsid w:val="00F1052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F1052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052E"/>
    <w:pPr>
      <w:widowControl w:val="0"/>
      <w:shd w:val="clear" w:color="auto" w:fill="FFFFFF"/>
      <w:spacing w:after="240" w:line="264" w:lineRule="exact"/>
      <w:ind w:hanging="360"/>
      <w:jc w:val="both"/>
    </w:pPr>
    <w:rPr>
      <w:rFonts w:ascii="Times New Roman" w:eastAsia="Times New Roman" w:hAnsi="Times New Roman" w:cstheme="minorBidi"/>
      <w:i/>
      <w:iCs/>
      <w:sz w:val="23"/>
      <w:szCs w:val="23"/>
    </w:rPr>
  </w:style>
  <w:style w:type="character" w:customStyle="1" w:styleId="afa">
    <w:name w:val="Подпись к таблице + Не курсив"/>
    <w:rsid w:val="00F105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0">
    <w:name w:val="Абзац списка1"/>
    <w:basedOn w:val="a"/>
    <w:rsid w:val="00F1052E"/>
    <w:pPr>
      <w:ind w:left="72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b">
    <w:name w:val="Подпись к таблице"/>
    <w:rsid w:val="00F105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c">
    <w:name w:val="Основной текст + Курсив"/>
    <w:rsid w:val="00F105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11">
    <w:name w:val="Сетка таблицы1"/>
    <w:basedOn w:val="a1"/>
    <w:next w:val="af4"/>
    <w:uiPriority w:val="39"/>
    <w:rsid w:val="00B150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E660-D976-4B2B-A6B8-3B7970F3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11140</Words>
  <Characters>63498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cp:lastPrinted>2025-04-23T06:27:00Z</cp:lastPrinted>
  <dcterms:created xsi:type="dcterms:W3CDTF">2026-04-20T09:50:00Z</dcterms:created>
  <dcterms:modified xsi:type="dcterms:W3CDTF">2026-04-20T09:50:00Z</dcterms:modified>
</cp:coreProperties>
</file>